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9427BA" w14:textId="77777777" w:rsidR="005A0FE2" w:rsidRPr="005A0FE2" w:rsidRDefault="00B83D3A">
      <w:pPr>
        <w:pStyle w:val="Heading1"/>
        <w:jc w:val="center"/>
        <w:rPr>
          <w:rFonts w:ascii="Times New Roman" w:hAnsi="Times New Roman"/>
          <w:sz w:val="23"/>
        </w:rPr>
      </w:pPr>
      <w:r w:rsidRPr="005A0FE2">
        <w:rPr>
          <w:rFonts w:ascii="Times New Roman" w:hAnsi="Times New Roman"/>
          <w:sz w:val="23"/>
        </w:rPr>
        <w:t>THE NATHANIEL WHEELER TRUST</w:t>
      </w:r>
      <w:r w:rsidR="005A0FE2" w:rsidRPr="005A0FE2">
        <w:rPr>
          <w:rFonts w:ascii="Times New Roman" w:hAnsi="Times New Roman"/>
          <w:sz w:val="23"/>
        </w:rPr>
        <w:t xml:space="preserve"> – 1979 </w:t>
      </w:r>
    </w:p>
    <w:p w14:paraId="7EA21FCD" w14:textId="77777777" w:rsidR="009805FA" w:rsidRPr="005A0FE2" w:rsidRDefault="00092778">
      <w:pPr>
        <w:jc w:val="center"/>
        <w:rPr>
          <w:b/>
          <w:sz w:val="23"/>
          <w:szCs w:val="23"/>
        </w:rPr>
      </w:pPr>
      <w:r w:rsidRPr="005A0FE2">
        <w:rPr>
          <w:b/>
          <w:sz w:val="23"/>
          <w:szCs w:val="23"/>
        </w:rPr>
        <w:t>BANK OF AMERICA, N.A., TRUSTEE</w:t>
      </w:r>
    </w:p>
    <w:p w14:paraId="0D8995AA" w14:textId="77777777" w:rsidR="005A0FE2" w:rsidRPr="005A0FE2" w:rsidRDefault="005A0FE2">
      <w:pPr>
        <w:jc w:val="center"/>
      </w:pPr>
    </w:p>
    <w:p w14:paraId="2CAAFDED" w14:textId="77777777" w:rsidR="00B83D3A" w:rsidRPr="005A0FE2" w:rsidRDefault="000D6515" w:rsidP="000D6515">
      <w:pPr>
        <w:jc w:val="center"/>
        <w:rPr>
          <w:b/>
          <w:smallCaps/>
          <w:sz w:val="23"/>
        </w:rPr>
      </w:pPr>
      <w:r w:rsidRPr="005A0FE2">
        <w:rPr>
          <w:b/>
          <w:smallCaps/>
          <w:sz w:val="23"/>
        </w:rPr>
        <w:t>GRANT APPLICATION GUIDELINES</w:t>
      </w:r>
    </w:p>
    <w:p w14:paraId="51108D30" w14:textId="77777777" w:rsidR="00C54952" w:rsidRPr="005A0FE2" w:rsidRDefault="00C54952" w:rsidP="000D6515">
      <w:pPr>
        <w:jc w:val="center"/>
        <w:rPr>
          <w:b/>
          <w:smallCaps/>
          <w:sz w:val="23"/>
        </w:rPr>
      </w:pPr>
    </w:p>
    <w:p w14:paraId="36DC29B7" w14:textId="77777777" w:rsidR="00B83D3A" w:rsidRPr="005A0FE2" w:rsidRDefault="00B83D3A">
      <w:pPr>
        <w:pStyle w:val="Heading1"/>
        <w:rPr>
          <w:rFonts w:ascii="Times New Roman" w:hAnsi="Times New Roman"/>
          <w:smallCaps w:val="0"/>
          <w:sz w:val="23"/>
        </w:rPr>
      </w:pPr>
      <w:r w:rsidRPr="005A0FE2">
        <w:rPr>
          <w:rFonts w:ascii="Times New Roman" w:hAnsi="Times New Roman"/>
          <w:smallCaps w:val="0"/>
          <w:sz w:val="23"/>
        </w:rPr>
        <w:t>History and Purpose</w:t>
      </w:r>
    </w:p>
    <w:p w14:paraId="3739294C" w14:textId="77777777" w:rsidR="00B83D3A" w:rsidRPr="005A0FE2" w:rsidRDefault="00B83D3A">
      <w:pPr>
        <w:rPr>
          <w:sz w:val="23"/>
        </w:rPr>
      </w:pPr>
    </w:p>
    <w:p w14:paraId="26F21DF4" w14:textId="1636E0E9" w:rsidR="00B83D3A" w:rsidRPr="005A0FE2" w:rsidRDefault="00B83D3A">
      <w:pPr>
        <w:pStyle w:val="BodyText"/>
        <w:rPr>
          <w:sz w:val="23"/>
        </w:rPr>
      </w:pPr>
      <w:r w:rsidRPr="005A0FE2">
        <w:rPr>
          <w:sz w:val="23"/>
        </w:rPr>
        <w:t xml:space="preserve">The Nathaniel Wheeler Trust </w:t>
      </w:r>
      <w:r w:rsidR="00E8506D">
        <w:rPr>
          <w:sz w:val="23"/>
        </w:rPr>
        <w:t xml:space="preserve">-1979 </w:t>
      </w:r>
      <w:r w:rsidRPr="005A0FE2">
        <w:rPr>
          <w:sz w:val="23"/>
        </w:rPr>
        <w:t>of York was established in 1980</w:t>
      </w:r>
      <w:r w:rsidR="00A96AAA" w:rsidRPr="005A0FE2">
        <w:rPr>
          <w:sz w:val="23"/>
        </w:rPr>
        <w:t>,</w:t>
      </w:r>
      <w:r w:rsidR="00E8506D">
        <w:rPr>
          <w:sz w:val="23"/>
        </w:rPr>
        <w:t xml:space="preserve"> for the beautification of York, Maine </w:t>
      </w:r>
      <w:r w:rsidRPr="005A0FE2">
        <w:rPr>
          <w:sz w:val="23"/>
        </w:rPr>
        <w:t>under the terms of a trust established by the late Nathaniel Wheeler, a long</w:t>
      </w:r>
      <w:r w:rsidR="00A96AAA" w:rsidRPr="005A0FE2">
        <w:rPr>
          <w:sz w:val="23"/>
        </w:rPr>
        <w:t>-</w:t>
      </w:r>
      <w:r w:rsidRPr="005A0FE2">
        <w:rPr>
          <w:sz w:val="23"/>
        </w:rPr>
        <w:t>time York Harbor summer resident.  The purpose of the trust is</w:t>
      </w:r>
    </w:p>
    <w:p w14:paraId="3173EF36" w14:textId="77777777" w:rsidR="00B83D3A" w:rsidRPr="005A0FE2" w:rsidRDefault="00B83D3A">
      <w:pPr>
        <w:rPr>
          <w:sz w:val="23"/>
        </w:rPr>
      </w:pPr>
    </w:p>
    <w:p w14:paraId="47ACAEBA" w14:textId="1349A242" w:rsidR="00B83D3A" w:rsidRPr="005A0FE2" w:rsidRDefault="00B83D3A">
      <w:pPr>
        <w:pStyle w:val="BodyText"/>
        <w:ind w:left="720"/>
        <w:rPr>
          <w:sz w:val="23"/>
        </w:rPr>
      </w:pPr>
      <w:r w:rsidRPr="005A0FE2">
        <w:rPr>
          <w:sz w:val="23"/>
        </w:rPr>
        <w:t>“to use the income and principal for the beautification of the Town of York, in such a manner as the trustee shall in its discretion determine in consultation with the Old York Improvement Society</w:t>
      </w:r>
      <w:r w:rsidR="001C4E83" w:rsidRPr="005A0FE2">
        <w:rPr>
          <w:rStyle w:val="FootnoteReference"/>
          <w:sz w:val="23"/>
        </w:rPr>
        <w:footnoteReference w:id="1"/>
      </w:r>
      <w:r w:rsidR="001C4E83" w:rsidRPr="005A0FE2">
        <w:rPr>
          <w:sz w:val="23"/>
        </w:rPr>
        <w:t xml:space="preserve"> </w:t>
      </w:r>
      <w:r w:rsidRPr="005A0FE2">
        <w:rPr>
          <w:sz w:val="23"/>
        </w:rPr>
        <w:t>the Old York Garden Club and the Piscataqua Garden Club.”</w:t>
      </w:r>
    </w:p>
    <w:p w14:paraId="46B7F3AE" w14:textId="77777777" w:rsidR="00B83D3A" w:rsidRPr="005A0FE2" w:rsidRDefault="00B83D3A">
      <w:pPr>
        <w:rPr>
          <w:sz w:val="23"/>
        </w:rPr>
      </w:pPr>
    </w:p>
    <w:p w14:paraId="1A0C3973" w14:textId="77777777" w:rsidR="00B83D3A" w:rsidRPr="005A0FE2" w:rsidRDefault="00B83D3A">
      <w:pPr>
        <w:rPr>
          <w:sz w:val="23"/>
        </w:rPr>
      </w:pPr>
      <w:r w:rsidRPr="005A0FE2">
        <w:rPr>
          <w:sz w:val="23"/>
        </w:rPr>
        <w:t xml:space="preserve">The trustee, originally Maine National Bank, has been </w:t>
      </w:r>
      <w:r w:rsidR="00BB2ACC" w:rsidRPr="005A0FE2">
        <w:rPr>
          <w:sz w:val="23"/>
        </w:rPr>
        <w:t>Bank of America</w:t>
      </w:r>
      <w:r w:rsidR="00A96AAA" w:rsidRPr="005A0FE2">
        <w:rPr>
          <w:sz w:val="23"/>
        </w:rPr>
        <w:t>, N.A.</w:t>
      </w:r>
      <w:r w:rsidR="00BB2ACC" w:rsidRPr="005A0FE2">
        <w:rPr>
          <w:sz w:val="23"/>
        </w:rPr>
        <w:t xml:space="preserve"> </w:t>
      </w:r>
      <w:r w:rsidRPr="005A0FE2">
        <w:rPr>
          <w:sz w:val="23"/>
        </w:rPr>
        <w:t xml:space="preserve">for several years.  The Old York Improvement Society is now </w:t>
      </w:r>
      <w:r w:rsidR="006A12E8" w:rsidRPr="005A0FE2">
        <w:rPr>
          <w:sz w:val="23"/>
        </w:rPr>
        <w:t>t</w:t>
      </w:r>
      <w:r w:rsidRPr="005A0FE2">
        <w:rPr>
          <w:sz w:val="23"/>
        </w:rPr>
        <w:t>he Old York Historical Society</w:t>
      </w:r>
      <w:r w:rsidR="006A12E8" w:rsidRPr="005A0FE2">
        <w:rPr>
          <w:sz w:val="23"/>
        </w:rPr>
        <w:t xml:space="preserve"> (dba Museums of Old York)</w:t>
      </w:r>
      <w:r w:rsidRPr="005A0FE2">
        <w:rPr>
          <w:sz w:val="23"/>
        </w:rPr>
        <w:t xml:space="preserve">.  The Trust makes grants to nonprofit organizations located within the Town of York for projects </w:t>
      </w:r>
      <w:r w:rsidR="00A90296" w:rsidRPr="005A0FE2">
        <w:rPr>
          <w:sz w:val="23"/>
        </w:rPr>
        <w:t>that</w:t>
      </w:r>
      <w:r w:rsidRPr="005A0FE2">
        <w:rPr>
          <w:sz w:val="23"/>
        </w:rPr>
        <w:t xml:space="preserve"> will contribute to the beauty of the town.</w:t>
      </w:r>
    </w:p>
    <w:p w14:paraId="62049F15" w14:textId="77777777" w:rsidR="00B83D3A" w:rsidRPr="005A0FE2" w:rsidRDefault="00B83D3A">
      <w:pPr>
        <w:rPr>
          <w:sz w:val="23"/>
        </w:rPr>
      </w:pPr>
    </w:p>
    <w:p w14:paraId="6657CC35" w14:textId="0AE27C65" w:rsidR="00B83D3A" w:rsidRPr="005A0FE2" w:rsidRDefault="00B83D3A">
      <w:pPr>
        <w:rPr>
          <w:sz w:val="23"/>
        </w:rPr>
      </w:pPr>
      <w:r w:rsidRPr="005A0FE2">
        <w:rPr>
          <w:sz w:val="23"/>
        </w:rPr>
        <w:t xml:space="preserve">Grants are made only to governmental agencies and to private </w:t>
      </w:r>
      <w:r w:rsidR="00A90296" w:rsidRPr="005A0FE2">
        <w:rPr>
          <w:sz w:val="23"/>
        </w:rPr>
        <w:t>nonprofit</w:t>
      </w:r>
      <w:r w:rsidRPr="005A0FE2">
        <w:rPr>
          <w:sz w:val="23"/>
        </w:rPr>
        <w:t xml:space="preserve"> organizations </w:t>
      </w:r>
      <w:r w:rsidR="00A96AAA" w:rsidRPr="005A0FE2">
        <w:rPr>
          <w:sz w:val="23"/>
        </w:rPr>
        <w:t xml:space="preserve">that </w:t>
      </w:r>
      <w:r w:rsidR="00A90296" w:rsidRPr="005A0FE2">
        <w:rPr>
          <w:sz w:val="23"/>
        </w:rPr>
        <w:t>are public</w:t>
      </w:r>
      <w:r w:rsidR="00092778" w:rsidRPr="005A0FE2">
        <w:rPr>
          <w:sz w:val="23"/>
        </w:rPr>
        <w:t xml:space="preserve"> charities</w:t>
      </w:r>
      <w:r w:rsidRPr="005A0FE2">
        <w:rPr>
          <w:sz w:val="23"/>
        </w:rPr>
        <w:t xml:space="preserve"> under Section 501 (c)(3) of the Internal Revenue Code.  Grants are reviewed by a</w:t>
      </w:r>
      <w:r w:rsidR="001C4E83" w:rsidRPr="005A0FE2">
        <w:rPr>
          <w:sz w:val="23"/>
        </w:rPr>
        <w:t xml:space="preserve">n </w:t>
      </w:r>
      <w:r w:rsidR="00740599" w:rsidRPr="005A0FE2">
        <w:rPr>
          <w:sz w:val="23"/>
        </w:rPr>
        <w:t>A</w:t>
      </w:r>
      <w:r w:rsidR="001C4E83" w:rsidRPr="005A0FE2">
        <w:rPr>
          <w:sz w:val="23"/>
        </w:rPr>
        <w:t>dvisory</w:t>
      </w:r>
      <w:r w:rsidRPr="005A0FE2">
        <w:rPr>
          <w:sz w:val="23"/>
        </w:rPr>
        <w:t xml:space="preserve"> </w:t>
      </w:r>
      <w:r w:rsidR="00740599" w:rsidRPr="005A0FE2">
        <w:rPr>
          <w:sz w:val="23"/>
        </w:rPr>
        <w:t xml:space="preserve">Committee </w:t>
      </w:r>
      <w:r w:rsidRPr="005A0FE2">
        <w:rPr>
          <w:sz w:val="23"/>
        </w:rPr>
        <w:t>consisting of two members each from the Old York Historical Society</w:t>
      </w:r>
      <w:r w:rsidR="00A90296" w:rsidRPr="005A0FE2">
        <w:rPr>
          <w:sz w:val="23"/>
        </w:rPr>
        <w:t xml:space="preserve"> (dba </w:t>
      </w:r>
      <w:r w:rsidR="000D6515" w:rsidRPr="005A0FE2">
        <w:rPr>
          <w:sz w:val="23"/>
        </w:rPr>
        <w:t>Museums of Old York</w:t>
      </w:r>
      <w:r w:rsidR="00A90296" w:rsidRPr="005A0FE2">
        <w:rPr>
          <w:sz w:val="23"/>
        </w:rPr>
        <w:t>)</w:t>
      </w:r>
      <w:r w:rsidR="000D6515" w:rsidRPr="005A0FE2">
        <w:rPr>
          <w:sz w:val="23"/>
        </w:rPr>
        <w:t xml:space="preserve">, </w:t>
      </w:r>
      <w:r w:rsidRPr="005A0FE2">
        <w:rPr>
          <w:sz w:val="23"/>
        </w:rPr>
        <w:t xml:space="preserve">the Old York Garden Club, and the Piscataqua Garden Club. </w:t>
      </w:r>
      <w:r w:rsidR="00D044B5" w:rsidRPr="005A0FE2">
        <w:rPr>
          <w:sz w:val="23"/>
        </w:rPr>
        <w:t>The C</w:t>
      </w:r>
      <w:r w:rsidR="00092778" w:rsidRPr="005A0FE2">
        <w:rPr>
          <w:sz w:val="23"/>
        </w:rPr>
        <w:t>ommittee</w:t>
      </w:r>
      <w:r w:rsidR="00D044B5" w:rsidRPr="005A0FE2">
        <w:rPr>
          <w:sz w:val="23"/>
        </w:rPr>
        <w:t>’s</w:t>
      </w:r>
      <w:r w:rsidR="00092778" w:rsidRPr="005A0FE2">
        <w:rPr>
          <w:sz w:val="23"/>
        </w:rPr>
        <w:t xml:space="preserve"> recommendations are submitted to Bank of America, the trustee, for final review and approval.</w:t>
      </w:r>
    </w:p>
    <w:p w14:paraId="5141F674" w14:textId="77777777" w:rsidR="00B83D3A" w:rsidRPr="005A0FE2" w:rsidRDefault="00B83D3A">
      <w:pPr>
        <w:rPr>
          <w:sz w:val="23"/>
        </w:rPr>
      </w:pPr>
    </w:p>
    <w:p w14:paraId="6A989AE0" w14:textId="77777777" w:rsidR="00B83D3A" w:rsidRPr="005A0FE2" w:rsidRDefault="00B83D3A">
      <w:pPr>
        <w:pStyle w:val="Heading1"/>
        <w:rPr>
          <w:rFonts w:ascii="Times New Roman" w:hAnsi="Times New Roman"/>
          <w:smallCaps w:val="0"/>
          <w:sz w:val="23"/>
        </w:rPr>
      </w:pPr>
      <w:r w:rsidRPr="005A0FE2">
        <w:rPr>
          <w:rFonts w:ascii="Times New Roman" w:hAnsi="Times New Roman"/>
          <w:smallCaps w:val="0"/>
          <w:sz w:val="23"/>
        </w:rPr>
        <w:t>Grants Program</w:t>
      </w:r>
    </w:p>
    <w:p w14:paraId="7B7A824D" w14:textId="77777777" w:rsidR="00D70A5E" w:rsidRPr="005A0FE2" w:rsidRDefault="00D70A5E">
      <w:pPr>
        <w:rPr>
          <w:sz w:val="23"/>
        </w:rPr>
      </w:pPr>
    </w:p>
    <w:p w14:paraId="25E5B8A3" w14:textId="20FA206D" w:rsidR="006E3826" w:rsidRPr="005A0FE2" w:rsidRDefault="00B83D3A" w:rsidP="006E3826">
      <w:pPr>
        <w:rPr>
          <w:sz w:val="23"/>
        </w:rPr>
      </w:pPr>
      <w:r w:rsidRPr="005A0FE2">
        <w:rPr>
          <w:sz w:val="23"/>
        </w:rPr>
        <w:t xml:space="preserve">The Wheeler Trust makes grants for substantial projects </w:t>
      </w:r>
      <w:r w:rsidR="00A96AAA" w:rsidRPr="005A0FE2">
        <w:rPr>
          <w:sz w:val="23"/>
        </w:rPr>
        <w:t xml:space="preserve">that </w:t>
      </w:r>
      <w:r w:rsidRPr="005A0FE2">
        <w:rPr>
          <w:sz w:val="23"/>
        </w:rPr>
        <w:t xml:space="preserve">will have a lasting impact on the landscape of York. </w:t>
      </w:r>
      <w:r w:rsidR="00E8506D">
        <w:rPr>
          <w:sz w:val="23"/>
        </w:rPr>
        <w:t xml:space="preserve"> </w:t>
      </w:r>
      <w:r w:rsidRPr="005A0FE2">
        <w:rPr>
          <w:sz w:val="23"/>
        </w:rPr>
        <w:t xml:space="preserve">The </w:t>
      </w:r>
      <w:r w:rsidR="00A96AAA" w:rsidRPr="005A0FE2">
        <w:rPr>
          <w:sz w:val="23"/>
        </w:rPr>
        <w:t>T</w:t>
      </w:r>
      <w:r w:rsidRPr="005A0FE2">
        <w:rPr>
          <w:sz w:val="23"/>
        </w:rPr>
        <w:t xml:space="preserve">rust supports projects </w:t>
      </w:r>
      <w:r w:rsidR="00A96AAA" w:rsidRPr="005A0FE2">
        <w:rPr>
          <w:sz w:val="23"/>
        </w:rPr>
        <w:t xml:space="preserve">that </w:t>
      </w:r>
      <w:r w:rsidRPr="005A0FE2">
        <w:rPr>
          <w:sz w:val="23"/>
        </w:rPr>
        <w:t xml:space="preserve">add major landscape elements </w:t>
      </w:r>
      <w:r w:rsidR="00A90296" w:rsidRPr="005A0FE2">
        <w:rPr>
          <w:sz w:val="23"/>
        </w:rPr>
        <w:t>to areas open to the public and visible to passing traffic and pedestrian</w:t>
      </w:r>
      <w:r w:rsidR="006E3826" w:rsidRPr="005A0FE2">
        <w:rPr>
          <w:sz w:val="23"/>
        </w:rPr>
        <w:t xml:space="preserve">s. These landscape elements </w:t>
      </w:r>
      <w:r w:rsidR="00A90296" w:rsidRPr="005A0FE2">
        <w:rPr>
          <w:sz w:val="23"/>
        </w:rPr>
        <w:t xml:space="preserve">generally </w:t>
      </w:r>
      <w:r w:rsidR="006E3826" w:rsidRPr="005A0FE2">
        <w:rPr>
          <w:sz w:val="23"/>
        </w:rPr>
        <w:t xml:space="preserve">include </w:t>
      </w:r>
      <w:r w:rsidR="00A90296" w:rsidRPr="005A0FE2">
        <w:rPr>
          <w:sz w:val="23"/>
        </w:rPr>
        <w:t>trees</w:t>
      </w:r>
      <w:r w:rsidR="001C4E83" w:rsidRPr="005A0FE2">
        <w:rPr>
          <w:sz w:val="23"/>
        </w:rPr>
        <w:t xml:space="preserve">, </w:t>
      </w:r>
      <w:r w:rsidR="0012016D" w:rsidRPr="005A0FE2">
        <w:rPr>
          <w:sz w:val="23"/>
        </w:rPr>
        <w:t>shrubs</w:t>
      </w:r>
      <w:r w:rsidR="001C4E83" w:rsidRPr="005A0FE2">
        <w:rPr>
          <w:sz w:val="23"/>
        </w:rPr>
        <w:t>,</w:t>
      </w:r>
      <w:r w:rsidRPr="005A0FE2">
        <w:rPr>
          <w:sz w:val="23"/>
        </w:rPr>
        <w:t xml:space="preserve"> and perennials</w:t>
      </w:r>
      <w:r w:rsidR="001C4E83" w:rsidRPr="005A0FE2">
        <w:rPr>
          <w:sz w:val="23"/>
        </w:rPr>
        <w:t xml:space="preserve"> on occasion</w:t>
      </w:r>
      <w:r w:rsidR="006E3826" w:rsidRPr="005A0FE2">
        <w:rPr>
          <w:sz w:val="23"/>
        </w:rPr>
        <w:t xml:space="preserve">.  </w:t>
      </w:r>
      <w:r w:rsidR="001E5B81" w:rsidRPr="005A0FE2">
        <w:rPr>
          <w:sz w:val="23"/>
        </w:rPr>
        <w:t xml:space="preserve">The </w:t>
      </w:r>
      <w:r w:rsidR="006E3826" w:rsidRPr="005A0FE2">
        <w:rPr>
          <w:sz w:val="23"/>
        </w:rPr>
        <w:t xml:space="preserve">Trust may consider </w:t>
      </w:r>
      <w:r w:rsidR="00F37674" w:rsidRPr="005A0FE2">
        <w:rPr>
          <w:sz w:val="23"/>
        </w:rPr>
        <w:t xml:space="preserve">hardscape elements </w:t>
      </w:r>
      <w:r w:rsidR="006E3826" w:rsidRPr="005A0FE2">
        <w:rPr>
          <w:sz w:val="23"/>
        </w:rPr>
        <w:t xml:space="preserve">that support the overall landscape project </w:t>
      </w:r>
      <w:r w:rsidR="00F37674" w:rsidRPr="005A0FE2">
        <w:rPr>
          <w:sz w:val="23"/>
        </w:rPr>
        <w:t xml:space="preserve">such as walkways, stonewalls, pavers, </w:t>
      </w:r>
      <w:r w:rsidR="006E3826" w:rsidRPr="005A0FE2">
        <w:rPr>
          <w:sz w:val="23"/>
        </w:rPr>
        <w:t xml:space="preserve">or </w:t>
      </w:r>
      <w:r w:rsidR="00F37674" w:rsidRPr="005A0FE2">
        <w:rPr>
          <w:sz w:val="23"/>
        </w:rPr>
        <w:t>co</w:t>
      </w:r>
      <w:r w:rsidR="006E3826" w:rsidRPr="005A0FE2">
        <w:rPr>
          <w:sz w:val="23"/>
        </w:rPr>
        <w:t xml:space="preserve">bblestones.  </w:t>
      </w:r>
    </w:p>
    <w:p w14:paraId="78E91802" w14:textId="77777777" w:rsidR="00B83D3A" w:rsidRPr="005A0FE2" w:rsidRDefault="006E3826">
      <w:pPr>
        <w:rPr>
          <w:sz w:val="23"/>
        </w:rPr>
      </w:pPr>
      <w:r w:rsidRPr="005A0FE2">
        <w:rPr>
          <w:sz w:val="23"/>
        </w:rPr>
        <w:t xml:space="preserve">  </w:t>
      </w:r>
    </w:p>
    <w:p w14:paraId="214AF9EB" w14:textId="2239EEED" w:rsidR="00A96AAA" w:rsidRPr="005A0FE2" w:rsidRDefault="00B83D3A">
      <w:pPr>
        <w:rPr>
          <w:sz w:val="23"/>
        </w:rPr>
      </w:pPr>
      <w:r w:rsidRPr="005A0FE2">
        <w:rPr>
          <w:sz w:val="23"/>
        </w:rPr>
        <w:t>Grants are norm</w:t>
      </w:r>
      <w:r w:rsidR="00E8506D">
        <w:rPr>
          <w:sz w:val="23"/>
        </w:rPr>
        <w:t>ally made on a one-time basis; h</w:t>
      </w:r>
      <w:r w:rsidRPr="005A0FE2">
        <w:rPr>
          <w:sz w:val="23"/>
        </w:rPr>
        <w:t xml:space="preserve">owever, consideration will be given to funding phases of a master landscaping </w:t>
      </w:r>
      <w:r w:rsidR="001C4E83" w:rsidRPr="005A0FE2">
        <w:rPr>
          <w:sz w:val="23"/>
        </w:rPr>
        <w:t xml:space="preserve">project </w:t>
      </w:r>
      <w:r w:rsidRPr="005A0FE2">
        <w:rPr>
          <w:sz w:val="23"/>
        </w:rPr>
        <w:t>over a period of years.</w:t>
      </w:r>
      <w:r w:rsidR="00285FC6" w:rsidRPr="005A0FE2">
        <w:rPr>
          <w:sz w:val="23"/>
        </w:rPr>
        <w:t xml:space="preserve"> </w:t>
      </w:r>
      <w:r w:rsidR="00E8506D">
        <w:rPr>
          <w:sz w:val="23"/>
        </w:rPr>
        <w:t xml:space="preserve">Wheeler </w:t>
      </w:r>
      <w:r w:rsidR="00465B5C" w:rsidRPr="005A0FE2">
        <w:rPr>
          <w:sz w:val="23"/>
        </w:rPr>
        <w:t xml:space="preserve">Trust </w:t>
      </w:r>
      <w:r w:rsidR="00A90296" w:rsidRPr="005A0FE2">
        <w:rPr>
          <w:sz w:val="23"/>
        </w:rPr>
        <w:t>f</w:t>
      </w:r>
      <w:r w:rsidR="00465B5C" w:rsidRPr="005A0FE2">
        <w:rPr>
          <w:sz w:val="23"/>
        </w:rPr>
        <w:t>unds should primarily</w:t>
      </w:r>
      <w:r w:rsidR="00F92D04" w:rsidRPr="005A0FE2">
        <w:rPr>
          <w:sz w:val="23"/>
        </w:rPr>
        <w:t xml:space="preserve"> be used for </w:t>
      </w:r>
      <w:r w:rsidR="00465B5C" w:rsidRPr="005A0FE2">
        <w:rPr>
          <w:sz w:val="23"/>
        </w:rPr>
        <w:t xml:space="preserve">site preparation and for </w:t>
      </w:r>
      <w:r w:rsidR="00F92D04" w:rsidRPr="005A0FE2">
        <w:rPr>
          <w:sz w:val="23"/>
        </w:rPr>
        <w:t>the acquisition and planting of plant materials.</w:t>
      </w:r>
    </w:p>
    <w:p w14:paraId="54626325" w14:textId="77777777" w:rsidR="00A96AAA" w:rsidRPr="005A0FE2" w:rsidRDefault="00A96AAA">
      <w:pPr>
        <w:rPr>
          <w:sz w:val="23"/>
        </w:rPr>
      </w:pPr>
    </w:p>
    <w:p w14:paraId="5D8253D0" w14:textId="77777777" w:rsidR="00B83D3A" w:rsidRPr="005A0FE2" w:rsidRDefault="00465B5C">
      <w:pPr>
        <w:pStyle w:val="Heading1"/>
        <w:rPr>
          <w:rFonts w:ascii="Times New Roman" w:hAnsi="Times New Roman"/>
          <w:smallCaps w:val="0"/>
          <w:sz w:val="23"/>
        </w:rPr>
      </w:pPr>
      <w:r w:rsidRPr="005A0FE2">
        <w:rPr>
          <w:rFonts w:ascii="Times New Roman" w:hAnsi="Times New Roman"/>
          <w:smallCaps w:val="0"/>
          <w:sz w:val="23"/>
        </w:rPr>
        <w:t>Grant Considerations</w:t>
      </w:r>
    </w:p>
    <w:p w14:paraId="6BD63671" w14:textId="77777777" w:rsidR="00D70A5E" w:rsidRPr="005A0FE2" w:rsidRDefault="00D70A5E">
      <w:pPr>
        <w:rPr>
          <w:sz w:val="23"/>
        </w:rPr>
      </w:pPr>
    </w:p>
    <w:p w14:paraId="13F36BC3" w14:textId="77777777" w:rsidR="00B83D3A" w:rsidRPr="005A0FE2" w:rsidRDefault="00B83D3A">
      <w:pPr>
        <w:rPr>
          <w:sz w:val="23"/>
        </w:rPr>
      </w:pPr>
      <w:r w:rsidRPr="005A0FE2">
        <w:rPr>
          <w:sz w:val="23"/>
        </w:rPr>
        <w:t xml:space="preserve">Although awards are made for a variety of large and small projects, the Wheeler Trust is particularly interested in proposals </w:t>
      </w:r>
      <w:r w:rsidR="00A90296" w:rsidRPr="005A0FE2">
        <w:rPr>
          <w:sz w:val="23"/>
        </w:rPr>
        <w:t>that</w:t>
      </w:r>
      <w:r w:rsidRPr="005A0FE2">
        <w:rPr>
          <w:sz w:val="23"/>
        </w:rPr>
        <w:t xml:space="preserve"> meet one or more of the following criteria:</w:t>
      </w:r>
    </w:p>
    <w:p w14:paraId="7C79E217" w14:textId="77777777" w:rsidR="00B83D3A" w:rsidRPr="005A0FE2" w:rsidRDefault="00B83D3A">
      <w:pPr>
        <w:rPr>
          <w:sz w:val="23"/>
        </w:rPr>
      </w:pPr>
    </w:p>
    <w:p w14:paraId="6AE38CC8" w14:textId="77777777" w:rsidR="00A96AAA" w:rsidRPr="005A0FE2" w:rsidRDefault="00B83D3A">
      <w:pPr>
        <w:numPr>
          <w:ilvl w:val="0"/>
          <w:numId w:val="2"/>
        </w:numPr>
        <w:tabs>
          <w:tab w:val="clear" w:pos="360"/>
          <w:tab w:val="num" w:pos="1080"/>
        </w:tabs>
        <w:ind w:left="1080"/>
        <w:rPr>
          <w:sz w:val="23"/>
        </w:rPr>
      </w:pPr>
      <w:r w:rsidRPr="005A0FE2">
        <w:rPr>
          <w:sz w:val="23"/>
        </w:rPr>
        <w:t>The project will have an important and long-lasting effect on the beauty of York.</w:t>
      </w:r>
    </w:p>
    <w:p w14:paraId="369CBB62" w14:textId="77777777" w:rsidR="00F92D04" w:rsidRPr="005A0FE2" w:rsidRDefault="00F92D04" w:rsidP="00F92D04">
      <w:pPr>
        <w:rPr>
          <w:sz w:val="23"/>
        </w:rPr>
      </w:pPr>
    </w:p>
    <w:p w14:paraId="35CD79A4" w14:textId="77777777" w:rsidR="00B83D3A" w:rsidRPr="005A0FE2" w:rsidRDefault="00465B5C">
      <w:pPr>
        <w:numPr>
          <w:ilvl w:val="0"/>
          <w:numId w:val="2"/>
        </w:numPr>
        <w:tabs>
          <w:tab w:val="clear" w:pos="360"/>
          <w:tab w:val="num" w:pos="1080"/>
        </w:tabs>
        <w:ind w:left="1080"/>
        <w:rPr>
          <w:sz w:val="23"/>
        </w:rPr>
      </w:pPr>
      <w:r w:rsidRPr="005A0FE2">
        <w:rPr>
          <w:sz w:val="23"/>
        </w:rPr>
        <w:lastRenderedPageBreak/>
        <w:t xml:space="preserve">The applicant organization has </w:t>
      </w:r>
      <w:r w:rsidR="00764D35" w:rsidRPr="005A0FE2">
        <w:rPr>
          <w:sz w:val="23"/>
        </w:rPr>
        <w:t>committed itself to an annual maintenance plan or has arranged, in writing, for continued maintenance by others</w:t>
      </w:r>
      <w:r w:rsidRPr="005A0FE2">
        <w:rPr>
          <w:sz w:val="23"/>
        </w:rPr>
        <w:t xml:space="preserve"> and can show support for the maintenance</w:t>
      </w:r>
      <w:r w:rsidR="00764D35" w:rsidRPr="005A0FE2">
        <w:rPr>
          <w:sz w:val="23"/>
        </w:rPr>
        <w:t>.</w:t>
      </w:r>
    </w:p>
    <w:p w14:paraId="26C056A8" w14:textId="77777777" w:rsidR="00B83D3A" w:rsidRPr="005A0FE2" w:rsidRDefault="00B83D3A">
      <w:pPr>
        <w:ind w:left="720"/>
        <w:rPr>
          <w:sz w:val="23"/>
          <w:u w:val="single"/>
        </w:rPr>
      </w:pPr>
    </w:p>
    <w:p w14:paraId="2F30E10E" w14:textId="695DB24F" w:rsidR="00A90296" w:rsidRDefault="00764D35" w:rsidP="008F2236">
      <w:pPr>
        <w:numPr>
          <w:ilvl w:val="0"/>
          <w:numId w:val="2"/>
        </w:numPr>
        <w:tabs>
          <w:tab w:val="clear" w:pos="360"/>
          <w:tab w:val="num" w:pos="1440"/>
        </w:tabs>
        <w:ind w:left="1080"/>
        <w:rPr>
          <w:sz w:val="23"/>
        </w:rPr>
      </w:pPr>
      <w:r w:rsidRPr="005A0FE2">
        <w:rPr>
          <w:sz w:val="23"/>
        </w:rPr>
        <w:t>Funds are available</w:t>
      </w:r>
      <w:r w:rsidR="00B83D3A" w:rsidRPr="005A0FE2">
        <w:rPr>
          <w:sz w:val="23"/>
        </w:rPr>
        <w:t xml:space="preserve"> from other sources to match funds from the Wheeler Trust</w:t>
      </w:r>
      <w:r w:rsidR="00D70A5E" w:rsidRPr="005A0FE2">
        <w:rPr>
          <w:sz w:val="23"/>
        </w:rPr>
        <w:t>.</w:t>
      </w:r>
    </w:p>
    <w:p w14:paraId="36BACB2B" w14:textId="77777777" w:rsidR="00E8506D" w:rsidRPr="005A0FE2" w:rsidRDefault="00E8506D" w:rsidP="00E8506D">
      <w:pPr>
        <w:rPr>
          <w:sz w:val="23"/>
        </w:rPr>
      </w:pPr>
    </w:p>
    <w:p w14:paraId="01368FDC" w14:textId="4A8E7570" w:rsidR="00A90296" w:rsidRPr="005A0FE2" w:rsidRDefault="00A90296" w:rsidP="008F2236">
      <w:pPr>
        <w:numPr>
          <w:ilvl w:val="0"/>
          <w:numId w:val="2"/>
        </w:numPr>
        <w:tabs>
          <w:tab w:val="clear" w:pos="360"/>
          <w:tab w:val="num" w:pos="1440"/>
        </w:tabs>
        <w:ind w:left="1080"/>
        <w:rPr>
          <w:sz w:val="23"/>
        </w:rPr>
      </w:pPr>
      <w:r w:rsidRPr="005A0FE2">
        <w:rPr>
          <w:sz w:val="23"/>
        </w:rPr>
        <w:t>The proposed project is part of a prepared landscape plan.</w:t>
      </w:r>
    </w:p>
    <w:p w14:paraId="2539A01F" w14:textId="77777777" w:rsidR="00A90296" w:rsidRPr="005A0FE2" w:rsidRDefault="00A90296" w:rsidP="00A90296">
      <w:pPr>
        <w:pStyle w:val="ListParagraph"/>
        <w:rPr>
          <w:sz w:val="23"/>
        </w:rPr>
      </w:pPr>
    </w:p>
    <w:p w14:paraId="2EC09DC1" w14:textId="77777777" w:rsidR="00B83D3A" w:rsidRPr="005A0FE2" w:rsidRDefault="00B83D3A">
      <w:pPr>
        <w:rPr>
          <w:sz w:val="23"/>
        </w:rPr>
      </w:pPr>
    </w:p>
    <w:p w14:paraId="2E70C7F3" w14:textId="77777777" w:rsidR="00B83D3A" w:rsidRPr="005A0FE2" w:rsidRDefault="00B83D3A">
      <w:pPr>
        <w:pStyle w:val="Heading1"/>
        <w:rPr>
          <w:rFonts w:ascii="Times New Roman" w:hAnsi="Times New Roman"/>
          <w:smallCaps w:val="0"/>
          <w:sz w:val="23"/>
        </w:rPr>
      </w:pPr>
      <w:r w:rsidRPr="005A0FE2">
        <w:rPr>
          <w:rFonts w:ascii="Times New Roman" w:hAnsi="Times New Roman"/>
          <w:smallCaps w:val="0"/>
          <w:sz w:val="23"/>
        </w:rPr>
        <w:t>How to Apply for a Grant</w:t>
      </w:r>
    </w:p>
    <w:p w14:paraId="37B37468" w14:textId="6EC940F9" w:rsidR="00B83D3A" w:rsidRPr="005A0FE2" w:rsidRDefault="00B83D3A">
      <w:pPr>
        <w:pStyle w:val="Heading2"/>
        <w:rPr>
          <w:sz w:val="23"/>
        </w:rPr>
      </w:pPr>
      <w:r w:rsidRPr="005A0FE2">
        <w:rPr>
          <w:b/>
          <w:i/>
          <w:sz w:val="23"/>
        </w:rPr>
        <w:t xml:space="preserve">Application materials are available at the </w:t>
      </w:r>
      <w:r w:rsidR="00875312" w:rsidRPr="005A0FE2">
        <w:rPr>
          <w:b/>
          <w:i/>
          <w:sz w:val="23"/>
        </w:rPr>
        <w:t xml:space="preserve">York Public </w:t>
      </w:r>
      <w:r w:rsidRPr="005A0FE2">
        <w:rPr>
          <w:b/>
          <w:i/>
          <w:sz w:val="23"/>
        </w:rPr>
        <w:t>Library</w:t>
      </w:r>
      <w:r w:rsidR="00875312" w:rsidRPr="005A0FE2">
        <w:rPr>
          <w:b/>
          <w:i/>
          <w:sz w:val="23"/>
        </w:rPr>
        <w:t>,</w:t>
      </w:r>
      <w:r w:rsidR="00875312" w:rsidRPr="005A0FE2">
        <w:rPr>
          <w:sz w:val="23"/>
        </w:rPr>
        <w:t xml:space="preserve"> </w:t>
      </w:r>
      <w:r w:rsidR="00875312" w:rsidRPr="005A0FE2">
        <w:rPr>
          <w:b/>
          <w:i/>
          <w:sz w:val="23"/>
        </w:rPr>
        <w:t>15 Long Sands Road, York, Maine</w:t>
      </w:r>
      <w:r w:rsidRPr="005A0FE2">
        <w:rPr>
          <w:b/>
          <w:i/>
          <w:sz w:val="23"/>
        </w:rPr>
        <w:t>.</w:t>
      </w:r>
      <w:r w:rsidRPr="005A0FE2">
        <w:rPr>
          <w:sz w:val="23"/>
        </w:rPr>
        <w:t xml:space="preserve">  </w:t>
      </w:r>
      <w:r w:rsidR="001E5B81" w:rsidRPr="005A0FE2">
        <w:rPr>
          <w:sz w:val="23"/>
        </w:rPr>
        <w:t xml:space="preserve">Electronic materials </w:t>
      </w:r>
      <w:r w:rsidR="007D07FF">
        <w:rPr>
          <w:sz w:val="23"/>
        </w:rPr>
        <w:t xml:space="preserve">also </w:t>
      </w:r>
      <w:r w:rsidR="001E5B81" w:rsidRPr="005A0FE2">
        <w:rPr>
          <w:sz w:val="23"/>
        </w:rPr>
        <w:t xml:space="preserve">will be available on the York Public Library’s website. </w:t>
      </w:r>
      <w:r w:rsidRPr="005A0FE2">
        <w:rPr>
          <w:sz w:val="23"/>
        </w:rPr>
        <w:t>These materials are intended to be a guide to applicants in writing a proposal and to the Committee during its review.  Please review all</w:t>
      </w:r>
      <w:r w:rsidR="009066C9" w:rsidRPr="005A0FE2">
        <w:rPr>
          <w:sz w:val="23"/>
        </w:rPr>
        <w:t xml:space="preserve"> questions as fully as possible.  The applicant should </w:t>
      </w:r>
      <w:r w:rsidRPr="005A0FE2">
        <w:rPr>
          <w:sz w:val="23"/>
        </w:rPr>
        <w:t xml:space="preserve">contact the </w:t>
      </w:r>
      <w:r w:rsidR="00646577" w:rsidRPr="005A0FE2">
        <w:rPr>
          <w:sz w:val="23"/>
        </w:rPr>
        <w:t xml:space="preserve">chair of the Advisory Committee. Should the chair need to ask further questions, she will contact the </w:t>
      </w:r>
      <w:r w:rsidR="009066C9" w:rsidRPr="005A0FE2">
        <w:rPr>
          <w:sz w:val="23"/>
        </w:rPr>
        <w:t xml:space="preserve">Bank, as trustee, </w:t>
      </w:r>
      <w:r w:rsidRPr="005A0FE2">
        <w:rPr>
          <w:sz w:val="23"/>
        </w:rPr>
        <w:t>with any questions.</w:t>
      </w:r>
      <w:r w:rsidR="009066C9" w:rsidRPr="005A0FE2">
        <w:rPr>
          <w:sz w:val="23"/>
        </w:rPr>
        <w:t xml:space="preserve">  (Contact information is listed below</w:t>
      </w:r>
      <w:r w:rsidR="00646577" w:rsidRPr="005A0FE2">
        <w:rPr>
          <w:sz w:val="23"/>
        </w:rPr>
        <w:t>.</w:t>
      </w:r>
      <w:r w:rsidR="009066C9" w:rsidRPr="005A0FE2">
        <w:rPr>
          <w:sz w:val="23"/>
        </w:rPr>
        <w:t>)</w:t>
      </w:r>
    </w:p>
    <w:p w14:paraId="7A8581AC" w14:textId="77777777" w:rsidR="00B83D3A" w:rsidRPr="005A0FE2" w:rsidRDefault="00B83D3A">
      <w:pPr>
        <w:rPr>
          <w:sz w:val="23"/>
        </w:rPr>
      </w:pPr>
    </w:p>
    <w:p w14:paraId="6ECC9B5E" w14:textId="4D7903CB" w:rsidR="00B83D3A" w:rsidRPr="005A0FE2" w:rsidRDefault="00B83D3A">
      <w:pPr>
        <w:rPr>
          <w:sz w:val="23"/>
        </w:rPr>
      </w:pPr>
      <w:r w:rsidRPr="005A0FE2">
        <w:rPr>
          <w:sz w:val="23"/>
        </w:rPr>
        <w:t xml:space="preserve">Before submitting a proposal, please ensure that the project has been approved by the governing body of the applicant organization. For projects along roads, highways, or other public ways, it is important that any plant material meet all standards set by the </w:t>
      </w:r>
      <w:r w:rsidR="00875312" w:rsidRPr="005A0FE2">
        <w:rPr>
          <w:sz w:val="23"/>
        </w:rPr>
        <w:t>T</w:t>
      </w:r>
      <w:r w:rsidRPr="005A0FE2">
        <w:rPr>
          <w:sz w:val="23"/>
        </w:rPr>
        <w:t xml:space="preserve">own, if applicable, </w:t>
      </w:r>
      <w:r w:rsidR="00EE2FC4" w:rsidRPr="005A0FE2">
        <w:rPr>
          <w:sz w:val="23"/>
        </w:rPr>
        <w:t xml:space="preserve">and by </w:t>
      </w:r>
      <w:r w:rsidRPr="005A0FE2">
        <w:rPr>
          <w:sz w:val="23"/>
        </w:rPr>
        <w:t xml:space="preserve">the </w:t>
      </w:r>
      <w:r w:rsidR="00875312" w:rsidRPr="005A0FE2">
        <w:rPr>
          <w:sz w:val="23"/>
        </w:rPr>
        <w:t>S</w:t>
      </w:r>
      <w:r w:rsidRPr="005A0FE2">
        <w:rPr>
          <w:sz w:val="23"/>
        </w:rPr>
        <w:t>tate</w:t>
      </w:r>
      <w:r w:rsidR="00EE2FC4" w:rsidRPr="005A0FE2">
        <w:rPr>
          <w:sz w:val="23"/>
        </w:rPr>
        <w:t>, if applicable</w:t>
      </w:r>
      <w:r w:rsidRPr="005A0FE2">
        <w:rPr>
          <w:sz w:val="23"/>
        </w:rPr>
        <w:t>.</w:t>
      </w:r>
      <w:r w:rsidR="00EE2FC4" w:rsidRPr="005A0FE2">
        <w:rPr>
          <w:sz w:val="23"/>
        </w:rPr>
        <w:t xml:space="preserve"> A letter of approval should also be included from the Town, the State or the Department of Transportation.</w:t>
      </w:r>
    </w:p>
    <w:p w14:paraId="3A7156F7" w14:textId="77777777" w:rsidR="00B83D3A" w:rsidRPr="005A0FE2" w:rsidRDefault="00B83D3A">
      <w:pPr>
        <w:rPr>
          <w:sz w:val="23"/>
        </w:rPr>
      </w:pPr>
    </w:p>
    <w:p w14:paraId="29221846" w14:textId="7CE2DE9C" w:rsidR="00B83D3A" w:rsidRPr="005A0FE2" w:rsidRDefault="00B83D3A">
      <w:pPr>
        <w:rPr>
          <w:sz w:val="23"/>
        </w:rPr>
      </w:pPr>
      <w:r w:rsidRPr="005A0FE2">
        <w:rPr>
          <w:b/>
          <w:i/>
          <w:sz w:val="23"/>
        </w:rPr>
        <w:t xml:space="preserve">Application </w:t>
      </w:r>
      <w:r w:rsidR="008F2236" w:rsidRPr="005A0FE2">
        <w:rPr>
          <w:b/>
          <w:i/>
          <w:sz w:val="23"/>
        </w:rPr>
        <w:t>deadlines for the Wheeler Trust are</w:t>
      </w:r>
      <w:r w:rsidR="00740599" w:rsidRPr="005A0FE2">
        <w:rPr>
          <w:b/>
          <w:i/>
          <w:sz w:val="23"/>
        </w:rPr>
        <w:t xml:space="preserve"> </w:t>
      </w:r>
      <w:r w:rsidR="008F2236" w:rsidRPr="005A0FE2">
        <w:rPr>
          <w:b/>
          <w:i/>
          <w:sz w:val="23"/>
        </w:rPr>
        <w:t>May 1 and October 1</w:t>
      </w:r>
      <w:r w:rsidR="008F2236" w:rsidRPr="005A0FE2">
        <w:rPr>
          <w:sz w:val="23"/>
        </w:rPr>
        <w:t xml:space="preserve">. </w:t>
      </w:r>
      <w:r w:rsidR="008F2236" w:rsidRPr="005A0FE2">
        <w:rPr>
          <w:iCs/>
          <w:sz w:val="24"/>
          <w:szCs w:val="24"/>
        </w:rPr>
        <w:t>Proposals</w:t>
      </w:r>
      <w:r w:rsidRPr="005A0FE2">
        <w:rPr>
          <w:sz w:val="23"/>
        </w:rPr>
        <w:t xml:space="preserve"> will b</w:t>
      </w:r>
      <w:r w:rsidR="002545B5" w:rsidRPr="005A0FE2">
        <w:rPr>
          <w:sz w:val="23"/>
        </w:rPr>
        <w:t xml:space="preserve">e reviewed at the </w:t>
      </w:r>
      <w:r w:rsidR="00740599" w:rsidRPr="005A0FE2">
        <w:rPr>
          <w:sz w:val="23"/>
        </w:rPr>
        <w:t>semi-</w:t>
      </w:r>
      <w:r w:rsidR="002545B5" w:rsidRPr="005A0FE2">
        <w:rPr>
          <w:sz w:val="23"/>
        </w:rPr>
        <w:t xml:space="preserve">annual </w:t>
      </w:r>
      <w:r w:rsidRPr="005A0FE2">
        <w:rPr>
          <w:sz w:val="23"/>
        </w:rPr>
        <w:t>meeting</w:t>
      </w:r>
      <w:r w:rsidR="00740599" w:rsidRPr="005A0FE2">
        <w:rPr>
          <w:sz w:val="23"/>
        </w:rPr>
        <w:t>s</w:t>
      </w:r>
      <w:r w:rsidRPr="005A0FE2">
        <w:rPr>
          <w:sz w:val="23"/>
        </w:rPr>
        <w:t xml:space="preserve"> of the Wh</w:t>
      </w:r>
      <w:r w:rsidR="002545B5" w:rsidRPr="005A0FE2">
        <w:rPr>
          <w:sz w:val="23"/>
        </w:rPr>
        <w:t>eeler Trus</w:t>
      </w:r>
      <w:r w:rsidR="00A96AAA" w:rsidRPr="005A0FE2">
        <w:rPr>
          <w:sz w:val="23"/>
        </w:rPr>
        <w:t>t</w:t>
      </w:r>
      <w:r w:rsidR="00740599" w:rsidRPr="005A0FE2">
        <w:rPr>
          <w:sz w:val="23"/>
        </w:rPr>
        <w:t xml:space="preserve"> Advisory Committee</w:t>
      </w:r>
      <w:r w:rsidR="008F2236" w:rsidRPr="005A0FE2">
        <w:rPr>
          <w:sz w:val="23"/>
        </w:rPr>
        <w:t>. May applicants generally will be notified by July 31 and October applicants generally will be notified of grant decisions by December 31</w:t>
      </w:r>
      <w:r w:rsidR="00355A2A" w:rsidRPr="005A0FE2">
        <w:rPr>
          <w:color w:val="0070C0"/>
          <w:sz w:val="23"/>
        </w:rPr>
        <w:t>.</w:t>
      </w:r>
      <w:r w:rsidR="00796538" w:rsidRPr="005A0FE2">
        <w:rPr>
          <w:color w:val="0070C0"/>
          <w:sz w:val="23"/>
        </w:rPr>
        <w:t xml:space="preserve"> </w:t>
      </w:r>
      <w:r w:rsidR="00355A2A" w:rsidRPr="005A0FE2">
        <w:rPr>
          <w:sz w:val="23"/>
        </w:rPr>
        <w:t xml:space="preserve"> </w:t>
      </w:r>
      <w:r w:rsidR="009066C9" w:rsidRPr="005A0FE2">
        <w:rPr>
          <w:sz w:val="23"/>
        </w:rPr>
        <w:t xml:space="preserve">At the request of the Advisory Committee, </w:t>
      </w:r>
      <w:r w:rsidR="00C54952" w:rsidRPr="005A0FE2">
        <w:rPr>
          <w:sz w:val="23"/>
        </w:rPr>
        <w:t>an</w:t>
      </w:r>
      <w:r w:rsidR="009066C9" w:rsidRPr="005A0FE2">
        <w:rPr>
          <w:sz w:val="23"/>
        </w:rPr>
        <w:t xml:space="preserve"> applicant may be given the opportunity to present the grant application in person</w:t>
      </w:r>
      <w:r w:rsidR="00AB6F53" w:rsidRPr="005A0FE2">
        <w:rPr>
          <w:sz w:val="23"/>
        </w:rPr>
        <w:t>.</w:t>
      </w:r>
    </w:p>
    <w:p w14:paraId="769CF525" w14:textId="7017C5F6" w:rsidR="004F7467" w:rsidRPr="005A0FE2" w:rsidRDefault="004F7467">
      <w:pPr>
        <w:rPr>
          <w:sz w:val="23"/>
        </w:rPr>
      </w:pPr>
    </w:p>
    <w:p w14:paraId="5B126653" w14:textId="3D61C847" w:rsidR="004F7467" w:rsidRPr="005A0FE2" w:rsidRDefault="002E3DE8">
      <w:pPr>
        <w:rPr>
          <w:sz w:val="23"/>
        </w:rPr>
      </w:pPr>
      <w:r w:rsidRPr="005A0FE2">
        <w:rPr>
          <w:sz w:val="23"/>
        </w:rPr>
        <w:t>T</w:t>
      </w:r>
      <w:r w:rsidR="004F7467" w:rsidRPr="005A0FE2">
        <w:rPr>
          <w:sz w:val="23"/>
        </w:rPr>
        <w:t>o be considered for a grant</w:t>
      </w:r>
      <w:r w:rsidRPr="005A0FE2">
        <w:rPr>
          <w:sz w:val="23"/>
        </w:rPr>
        <w:t xml:space="preserve">, applications must include </w:t>
      </w:r>
      <w:r w:rsidR="004F7467" w:rsidRPr="005A0FE2">
        <w:rPr>
          <w:sz w:val="23"/>
        </w:rPr>
        <w:t xml:space="preserve">the Philanthropic </w:t>
      </w:r>
      <w:r w:rsidR="008173AE">
        <w:rPr>
          <w:sz w:val="23"/>
        </w:rPr>
        <w:t>Solutions</w:t>
      </w:r>
      <w:r w:rsidR="004F7467" w:rsidRPr="005A0FE2">
        <w:rPr>
          <w:sz w:val="23"/>
        </w:rPr>
        <w:t xml:space="preserve"> Standard Grant Application Coversheet and the Wheeler Trust Application Form</w:t>
      </w:r>
      <w:r w:rsidR="008173AE">
        <w:rPr>
          <w:sz w:val="23"/>
        </w:rPr>
        <w:t xml:space="preserve"> with</w:t>
      </w:r>
      <w:bookmarkStart w:id="0" w:name="_GoBack"/>
      <w:bookmarkEnd w:id="0"/>
      <w:r w:rsidR="008173AE">
        <w:rPr>
          <w:sz w:val="23"/>
        </w:rPr>
        <w:t xml:space="preserve"> its attachments</w:t>
      </w:r>
      <w:r w:rsidR="004F7467" w:rsidRPr="005A0FE2">
        <w:rPr>
          <w:sz w:val="23"/>
        </w:rPr>
        <w:t>.</w:t>
      </w:r>
    </w:p>
    <w:p w14:paraId="1C0A0767" w14:textId="77777777" w:rsidR="002545B5" w:rsidRPr="005A0FE2" w:rsidRDefault="002545B5">
      <w:pPr>
        <w:rPr>
          <w:sz w:val="23"/>
        </w:rPr>
      </w:pPr>
    </w:p>
    <w:p w14:paraId="47CAC951" w14:textId="53514511" w:rsidR="00B83D3A" w:rsidRPr="005A0FE2" w:rsidRDefault="00B83D3A">
      <w:pPr>
        <w:rPr>
          <w:sz w:val="23"/>
        </w:rPr>
      </w:pPr>
      <w:r w:rsidRPr="005A0FE2">
        <w:rPr>
          <w:sz w:val="23"/>
        </w:rPr>
        <w:t>All proposals will be reviewed carefully and wei</w:t>
      </w:r>
      <w:r w:rsidR="003A2719" w:rsidRPr="005A0FE2">
        <w:rPr>
          <w:sz w:val="23"/>
        </w:rPr>
        <w:t>ghed against these guidelines. Please be aware that</w:t>
      </w:r>
      <w:r w:rsidRPr="005A0FE2">
        <w:rPr>
          <w:sz w:val="23"/>
        </w:rPr>
        <w:t xml:space="preserve"> more proposals may be received than can be supported f</w:t>
      </w:r>
      <w:r w:rsidR="002545B5" w:rsidRPr="005A0FE2">
        <w:rPr>
          <w:sz w:val="23"/>
        </w:rPr>
        <w:t>rom the Trust’s available distribution level</w:t>
      </w:r>
      <w:r w:rsidRPr="005A0FE2">
        <w:rPr>
          <w:sz w:val="23"/>
        </w:rPr>
        <w:t xml:space="preserve">.  The </w:t>
      </w:r>
      <w:r w:rsidR="00A96AAA" w:rsidRPr="005A0FE2">
        <w:rPr>
          <w:sz w:val="23"/>
        </w:rPr>
        <w:t xml:space="preserve">Trust </w:t>
      </w:r>
      <w:r w:rsidRPr="005A0FE2">
        <w:rPr>
          <w:sz w:val="23"/>
        </w:rPr>
        <w:t xml:space="preserve">regrets that a number of worthy applications may be denied </w:t>
      </w:r>
      <w:r w:rsidR="00A90296" w:rsidRPr="005A0FE2">
        <w:rPr>
          <w:sz w:val="23"/>
        </w:rPr>
        <w:t>in any</w:t>
      </w:r>
      <w:r w:rsidRPr="005A0FE2">
        <w:rPr>
          <w:sz w:val="23"/>
        </w:rPr>
        <w:t xml:space="preserve"> year for lack of funds.</w:t>
      </w:r>
      <w:r w:rsidR="00675280" w:rsidRPr="005A0FE2">
        <w:rPr>
          <w:sz w:val="23"/>
        </w:rPr>
        <w:t xml:space="preserve"> The Advisory Committee encourages organizations with projects that were not funded to apply again in subsequent years.</w:t>
      </w:r>
    </w:p>
    <w:p w14:paraId="64DD1EFD" w14:textId="593B9BD7" w:rsidR="00BE154A" w:rsidRPr="005A0FE2" w:rsidRDefault="00BE154A">
      <w:pPr>
        <w:rPr>
          <w:sz w:val="23"/>
        </w:rPr>
      </w:pPr>
    </w:p>
    <w:p w14:paraId="5ED66DAE" w14:textId="69DCCD0B" w:rsidR="00BE154A" w:rsidRPr="005A0FE2" w:rsidRDefault="00BE154A">
      <w:pPr>
        <w:rPr>
          <w:sz w:val="23"/>
        </w:rPr>
      </w:pPr>
      <w:r w:rsidRPr="005A0FE2">
        <w:rPr>
          <w:sz w:val="23"/>
        </w:rPr>
        <w:t xml:space="preserve">Submissions </w:t>
      </w:r>
      <w:r w:rsidR="001321E6" w:rsidRPr="005A0FE2">
        <w:rPr>
          <w:sz w:val="23"/>
        </w:rPr>
        <w:t xml:space="preserve">and pertinent materials </w:t>
      </w:r>
      <w:r w:rsidRPr="005A0FE2">
        <w:rPr>
          <w:sz w:val="23"/>
        </w:rPr>
        <w:t xml:space="preserve">should be emailed to the chair of the </w:t>
      </w:r>
      <w:r w:rsidR="00DF4D3E" w:rsidRPr="005A0FE2">
        <w:rPr>
          <w:sz w:val="23"/>
        </w:rPr>
        <w:t>A</w:t>
      </w:r>
      <w:r w:rsidRPr="005A0FE2">
        <w:rPr>
          <w:sz w:val="23"/>
        </w:rPr>
        <w:t xml:space="preserve">dvisory </w:t>
      </w:r>
      <w:r w:rsidR="00DF4D3E" w:rsidRPr="005A0FE2">
        <w:rPr>
          <w:sz w:val="23"/>
        </w:rPr>
        <w:t>C</w:t>
      </w:r>
      <w:r w:rsidRPr="005A0FE2">
        <w:rPr>
          <w:sz w:val="23"/>
        </w:rPr>
        <w:t>ommittee</w:t>
      </w:r>
      <w:r w:rsidR="00AB6F53" w:rsidRPr="005A0FE2">
        <w:rPr>
          <w:sz w:val="23"/>
        </w:rPr>
        <w:t xml:space="preserve"> and Philanthropic Administrator of the Trust (emails listed below).</w:t>
      </w:r>
      <w:r w:rsidRPr="005A0FE2">
        <w:rPr>
          <w:sz w:val="23"/>
        </w:rPr>
        <w:t xml:space="preserve"> Should there be oversized materials or those that are helpful to have printed, please contact the </w:t>
      </w:r>
      <w:r w:rsidR="00DF4D3E" w:rsidRPr="005A0FE2">
        <w:rPr>
          <w:sz w:val="23"/>
        </w:rPr>
        <w:t>A</w:t>
      </w:r>
      <w:r w:rsidRPr="005A0FE2">
        <w:rPr>
          <w:sz w:val="23"/>
        </w:rPr>
        <w:t xml:space="preserve">dvisory </w:t>
      </w:r>
      <w:r w:rsidR="00DF4D3E" w:rsidRPr="005A0FE2">
        <w:rPr>
          <w:sz w:val="23"/>
        </w:rPr>
        <w:t>C</w:t>
      </w:r>
      <w:r w:rsidRPr="005A0FE2">
        <w:rPr>
          <w:sz w:val="23"/>
        </w:rPr>
        <w:t xml:space="preserve">ommittee chair. </w:t>
      </w:r>
    </w:p>
    <w:p w14:paraId="348799E3" w14:textId="1211E767" w:rsidR="001321E6" w:rsidRPr="005A0FE2" w:rsidRDefault="001321E6">
      <w:pPr>
        <w:rPr>
          <w:sz w:val="23"/>
        </w:rPr>
      </w:pPr>
    </w:p>
    <w:p w14:paraId="53E70EDE" w14:textId="56B31382" w:rsidR="001321E6" w:rsidRPr="005A0FE2" w:rsidRDefault="001321E6">
      <w:pPr>
        <w:rPr>
          <w:sz w:val="23"/>
        </w:rPr>
      </w:pPr>
      <w:r w:rsidRPr="005A0FE2">
        <w:rPr>
          <w:sz w:val="23"/>
        </w:rPr>
        <w:t>Only one proposal per year may be submitted by a single organization. We do not make grants to individuals</w:t>
      </w:r>
      <w:r w:rsidR="00DF4D3E" w:rsidRPr="005A0FE2">
        <w:rPr>
          <w:sz w:val="23"/>
        </w:rPr>
        <w:t xml:space="preserve"> or private foundations</w:t>
      </w:r>
      <w:r w:rsidR="00AB6F53" w:rsidRPr="005A0FE2">
        <w:rPr>
          <w:sz w:val="23"/>
        </w:rPr>
        <w:t>.</w:t>
      </w:r>
    </w:p>
    <w:p w14:paraId="499A0C88" w14:textId="77777777" w:rsidR="00FA7BF2" w:rsidRPr="005A0FE2" w:rsidRDefault="00FA7BF2">
      <w:pPr>
        <w:rPr>
          <w:sz w:val="23"/>
        </w:rPr>
      </w:pPr>
    </w:p>
    <w:p w14:paraId="114F7D0C" w14:textId="05846C22" w:rsidR="00BE154A" w:rsidRPr="005A0FE2" w:rsidRDefault="00FA7BF2">
      <w:pPr>
        <w:rPr>
          <w:sz w:val="23"/>
        </w:rPr>
      </w:pPr>
      <w:r w:rsidRPr="005A0FE2">
        <w:rPr>
          <w:sz w:val="23"/>
        </w:rPr>
        <w:t xml:space="preserve">If awarded a grant, the </w:t>
      </w:r>
      <w:r w:rsidR="00AB6F53" w:rsidRPr="005A0FE2">
        <w:rPr>
          <w:sz w:val="23"/>
        </w:rPr>
        <w:t>Grant Terms and Conditions will be</w:t>
      </w:r>
      <w:r w:rsidRPr="005A0FE2">
        <w:rPr>
          <w:sz w:val="23"/>
        </w:rPr>
        <w:t xml:space="preserve"> provided by Bank of America</w:t>
      </w:r>
      <w:r w:rsidR="00AB6F53" w:rsidRPr="005A0FE2">
        <w:rPr>
          <w:sz w:val="23"/>
        </w:rPr>
        <w:t xml:space="preserve"> Private Bank </w:t>
      </w:r>
      <w:r w:rsidRPr="005A0FE2">
        <w:rPr>
          <w:sz w:val="23"/>
        </w:rPr>
        <w:t xml:space="preserve">in writing. A grant report will be expected </w:t>
      </w:r>
      <w:r w:rsidR="00B27E34" w:rsidRPr="005A0FE2">
        <w:rPr>
          <w:sz w:val="23"/>
        </w:rPr>
        <w:t xml:space="preserve">within </w:t>
      </w:r>
      <w:r w:rsidR="00A1749F" w:rsidRPr="005A0FE2">
        <w:rPr>
          <w:sz w:val="23"/>
        </w:rPr>
        <w:t>one year</w:t>
      </w:r>
      <w:r w:rsidR="00B27E34" w:rsidRPr="005A0FE2">
        <w:rPr>
          <w:sz w:val="23"/>
        </w:rPr>
        <w:t xml:space="preserve"> of the dates specified within the award letter.</w:t>
      </w:r>
    </w:p>
    <w:p w14:paraId="5BD73349" w14:textId="77777777" w:rsidR="00B83D3A" w:rsidRPr="005A0FE2" w:rsidRDefault="00B83D3A">
      <w:pPr>
        <w:rPr>
          <w:sz w:val="23"/>
        </w:rPr>
      </w:pPr>
    </w:p>
    <w:p w14:paraId="5CF7E62B" w14:textId="77777777" w:rsidR="00C54952" w:rsidRPr="005A0FE2" w:rsidRDefault="00C54952">
      <w:pPr>
        <w:rPr>
          <w:sz w:val="23"/>
        </w:rPr>
      </w:pPr>
    </w:p>
    <w:p w14:paraId="5C5825DC" w14:textId="77777777" w:rsidR="000B564C" w:rsidRPr="005A0FE2" w:rsidRDefault="000B564C">
      <w:pPr>
        <w:rPr>
          <w:sz w:val="23"/>
        </w:rPr>
      </w:pPr>
    </w:p>
    <w:p w14:paraId="69D752B4" w14:textId="77777777" w:rsidR="00B83D3A" w:rsidRPr="005A0FE2" w:rsidRDefault="00B83D3A">
      <w:pPr>
        <w:pStyle w:val="Heading1"/>
        <w:rPr>
          <w:rFonts w:ascii="Times New Roman" w:hAnsi="Times New Roman"/>
          <w:smallCaps w:val="0"/>
          <w:sz w:val="23"/>
        </w:rPr>
      </w:pPr>
      <w:r w:rsidRPr="005A0FE2">
        <w:rPr>
          <w:rFonts w:ascii="Times New Roman" w:hAnsi="Times New Roman"/>
          <w:smallCaps w:val="0"/>
          <w:sz w:val="23"/>
        </w:rPr>
        <w:t xml:space="preserve">Wheeler Trust </w:t>
      </w:r>
      <w:r w:rsidR="00675280" w:rsidRPr="005A0FE2">
        <w:rPr>
          <w:rFonts w:ascii="Times New Roman" w:hAnsi="Times New Roman"/>
          <w:smallCaps w:val="0"/>
          <w:sz w:val="23"/>
        </w:rPr>
        <w:t xml:space="preserve">Advisory </w:t>
      </w:r>
      <w:r w:rsidRPr="005A0FE2">
        <w:rPr>
          <w:rFonts w:ascii="Times New Roman" w:hAnsi="Times New Roman"/>
          <w:smallCaps w:val="0"/>
          <w:sz w:val="23"/>
        </w:rPr>
        <w:t xml:space="preserve">Committee </w:t>
      </w:r>
      <w:r w:rsidR="00A96AAA" w:rsidRPr="005A0FE2">
        <w:rPr>
          <w:rFonts w:ascii="Times New Roman" w:hAnsi="Times New Roman"/>
          <w:smallCaps w:val="0"/>
          <w:sz w:val="23"/>
        </w:rPr>
        <w:t xml:space="preserve">as of </w:t>
      </w:r>
      <w:r w:rsidR="00796538" w:rsidRPr="005A0FE2">
        <w:rPr>
          <w:rFonts w:ascii="Times New Roman" w:hAnsi="Times New Roman"/>
          <w:smallCaps w:val="0"/>
          <w:sz w:val="23"/>
        </w:rPr>
        <w:t>February 20</w:t>
      </w:r>
      <w:r w:rsidR="001B784B" w:rsidRPr="005A0FE2">
        <w:rPr>
          <w:rFonts w:ascii="Times New Roman" w:hAnsi="Times New Roman"/>
          <w:smallCaps w:val="0"/>
          <w:sz w:val="23"/>
        </w:rPr>
        <w:t>22</w:t>
      </w:r>
    </w:p>
    <w:p w14:paraId="048CC5C5" w14:textId="77777777" w:rsidR="00B83D3A" w:rsidRPr="005A0FE2" w:rsidRDefault="00B83D3A">
      <w:pPr>
        <w:rPr>
          <w:sz w:val="23"/>
        </w:rPr>
      </w:pPr>
    </w:p>
    <w:p w14:paraId="278BCC24" w14:textId="77777777" w:rsidR="00740599" w:rsidRPr="005A0FE2" w:rsidRDefault="00646577" w:rsidP="00740599">
      <w:pPr>
        <w:ind w:left="720"/>
        <w:rPr>
          <w:sz w:val="23"/>
        </w:rPr>
      </w:pPr>
      <w:r w:rsidRPr="005A0FE2">
        <w:rPr>
          <w:sz w:val="23"/>
        </w:rPr>
        <w:t xml:space="preserve">Chair </w:t>
      </w:r>
      <w:r w:rsidR="00740599" w:rsidRPr="005A0FE2">
        <w:rPr>
          <w:sz w:val="23"/>
        </w:rPr>
        <w:t>2022-202</w:t>
      </w:r>
      <w:r w:rsidR="00675280" w:rsidRPr="005A0FE2">
        <w:rPr>
          <w:sz w:val="23"/>
        </w:rPr>
        <w:t>4</w:t>
      </w:r>
      <w:r w:rsidR="00740599" w:rsidRPr="005A0FE2">
        <w:rPr>
          <w:sz w:val="23"/>
        </w:rPr>
        <w:t xml:space="preserve"> Susan Meffert (Museums of Old York) </w:t>
      </w:r>
      <w:r w:rsidR="00675280" w:rsidRPr="005A0FE2">
        <w:rPr>
          <w:sz w:val="23"/>
        </w:rPr>
        <w:t>email: sdmeffert@gmail.com</w:t>
      </w:r>
    </w:p>
    <w:p w14:paraId="1BA8E374" w14:textId="2D45DF9B" w:rsidR="008413F7" w:rsidRPr="005A0FE2" w:rsidRDefault="00E134E1" w:rsidP="008F2236">
      <w:pPr>
        <w:ind w:firstLine="720"/>
        <w:rPr>
          <w:sz w:val="23"/>
        </w:rPr>
        <w:sectPr w:rsidR="008413F7" w:rsidRPr="005A0FE2">
          <w:pgSz w:w="12240" w:h="15840"/>
          <w:pgMar w:top="1440" w:right="1440" w:bottom="1440" w:left="1440" w:header="720" w:footer="720" w:gutter="0"/>
          <w:cols w:space="720"/>
        </w:sectPr>
      </w:pPr>
      <w:r w:rsidRPr="005A0FE2">
        <w:rPr>
          <w:sz w:val="23"/>
        </w:rPr>
        <w:t>Marjory Stewart</w:t>
      </w:r>
      <w:r w:rsidR="008413F7" w:rsidRPr="005A0FE2">
        <w:rPr>
          <w:sz w:val="23"/>
        </w:rPr>
        <w:t xml:space="preserve"> (Old York Garden Club)</w:t>
      </w:r>
      <w:r w:rsidR="00646577" w:rsidRPr="005A0FE2">
        <w:rPr>
          <w:sz w:val="23"/>
        </w:rPr>
        <w:t xml:space="preserve"> </w:t>
      </w:r>
    </w:p>
    <w:p w14:paraId="392A8B7E" w14:textId="77777777" w:rsidR="00ED18CC" w:rsidRPr="005A0FE2" w:rsidRDefault="00E134E1">
      <w:pPr>
        <w:ind w:left="720"/>
        <w:rPr>
          <w:sz w:val="23"/>
        </w:rPr>
      </w:pPr>
      <w:r w:rsidRPr="005A0FE2">
        <w:rPr>
          <w:sz w:val="23"/>
        </w:rPr>
        <w:t>Deneen Barclay</w:t>
      </w:r>
      <w:r w:rsidR="00ED18CC" w:rsidRPr="005A0FE2">
        <w:rPr>
          <w:sz w:val="23"/>
        </w:rPr>
        <w:t xml:space="preserve"> (Old York Garden Club)</w:t>
      </w:r>
    </w:p>
    <w:p w14:paraId="30363D03" w14:textId="4B15837B" w:rsidR="00ED18CC" w:rsidRPr="005A0FE2" w:rsidRDefault="00E134E1">
      <w:pPr>
        <w:ind w:left="720"/>
        <w:rPr>
          <w:sz w:val="23"/>
        </w:rPr>
      </w:pPr>
      <w:r w:rsidRPr="005A0FE2">
        <w:rPr>
          <w:sz w:val="23"/>
        </w:rPr>
        <w:t>Lou Baker</w:t>
      </w:r>
      <w:r w:rsidR="00ED18CC" w:rsidRPr="005A0FE2">
        <w:rPr>
          <w:sz w:val="23"/>
        </w:rPr>
        <w:t xml:space="preserve"> (Museums of Old York)</w:t>
      </w:r>
    </w:p>
    <w:p w14:paraId="4E9EB7A5" w14:textId="7FB0962C" w:rsidR="00796538" w:rsidRPr="005A0FE2" w:rsidRDefault="00740599" w:rsidP="00740599">
      <w:pPr>
        <w:ind w:left="720"/>
        <w:rPr>
          <w:sz w:val="23"/>
        </w:rPr>
      </w:pPr>
      <w:r w:rsidRPr="005A0FE2">
        <w:rPr>
          <w:sz w:val="23"/>
        </w:rPr>
        <w:t>Heather Campbell</w:t>
      </w:r>
      <w:r w:rsidR="00796538" w:rsidRPr="005A0FE2">
        <w:rPr>
          <w:sz w:val="23"/>
        </w:rPr>
        <w:t xml:space="preserve"> (Piscataqua Garden Club)</w:t>
      </w:r>
    </w:p>
    <w:p w14:paraId="39F80F28" w14:textId="77777777" w:rsidR="00A176AD" w:rsidRPr="005A0FE2" w:rsidRDefault="00E134E1">
      <w:pPr>
        <w:ind w:left="720"/>
        <w:rPr>
          <w:sz w:val="23"/>
        </w:rPr>
      </w:pPr>
      <w:r w:rsidRPr="005A0FE2">
        <w:rPr>
          <w:sz w:val="23"/>
        </w:rPr>
        <w:t>Anne Driscoll</w:t>
      </w:r>
      <w:r w:rsidR="00ED18CC" w:rsidRPr="005A0FE2">
        <w:rPr>
          <w:sz w:val="23"/>
        </w:rPr>
        <w:t xml:space="preserve"> (Piscataqua Garden Club)</w:t>
      </w:r>
      <w:r w:rsidR="00ED18CC" w:rsidRPr="005A0FE2">
        <w:rPr>
          <w:sz w:val="23"/>
        </w:rPr>
        <w:tab/>
      </w:r>
      <w:r w:rsidR="00ED18CC" w:rsidRPr="005A0FE2">
        <w:rPr>
          <w:sz w:val="23"/>
        </w:rPr>
        <w:tab/>
      </w:r>
    </w:p>
    <w:p w14:paraId="7C6A3FAE" w14:textId="77777777" w:rsidR="00ED18CC" w:rsidRPr="005A0FE2" w:rsidRDefault="00ED18CC" w:rsidP="00ED18CC">
      <w:pPr>
        <w:ind w:left="720"/>
        <w:rPr>
          <w:sz w:val="23"/>
        </w:rPr>
      </w:pPr>
    </w:p>
    <w:p w14:paraId="1319E15D" w14:textId="7B463760" w:rsidR="00B83D3A" w:rsidRPr="005A0FE2" w:rsidRDefault="00B83D3A">
      <w:pPr>
        <w:rPr>
          <w:b/>
          <w:sz w:val="23"/>
        </w:rPr>
      </w:pPr>
      <w:r w:rsidRPr="005A0FE2">
        <w:rPr>
          <w:b/>
          <w:sz w:val="23"/>
        </w:rPr>
        <w:t>Trustee</w:t>
      </w:r>
      <w:r w:rsidR="000B564C" w:rsidRPr="005A0FE2">
        <w:rPr>
          <w:b/>
          <w:sz w:val="23"/>
        </w:rPr>
        <w:t xml:space="preserve">: Bank of America </w:t>
      </w:r>
      <w:r w:rsidR="00A90296" w:rsidRPr="005A0FE2">
        <w:rPr>
          <w:b/>
          <w:sz w:val="23"/>
        </w:rPr>
        <w:t>(</w:t>
      </w:r>
      <w:r w:rsidRPr="005A0FE2">
        <w:rPr>
          <w:b/>
          <w:sz w:val="23"/>
        </w:rPr>
        <w:t xml:space="preserve">requests </w:t>
      </w:r>
      <w:r w:rsidR="00A90296" w:rsidRPr="005A0FE2">
        <w:rPr>
          <w:b/>
          <w:sz w:val="23"/>
        </w:rPr>
        <w:t xml:space="preserve">should be </w:t>
      </w:r>
      <w:r w:rsidRPr="005A0FE2">
        <w:rPr>
          <w:b/>
          <w:sz w:val="23"/>
        </w:rPr>
        <w:t xml:space="preserve">sent </w:t>
      </w:r>
      <w:r w:rsidR="00C54952" w:rsidRPr="005A0FE2">
        <w:rPr>
          <w:b/>
          <w:sz w:val="23"/>
        </w:rPr>
        <w:t xml:space="preserve">by email </w:t>
      </w:r>
      <w:r w:rsidRPr="005A0FE2">
        <w:rPr>
          <w:b/>
          <w:sz w:val="23"/>
        </w:rPr>
        <w:t>to</w:t>
      </w:r>
      <w:r w:rsidR="00A90296" w:rsidRPr="005A0FE2">
        <w:rPr>
          <w:b/>
          <w:sz w:val="23"/>
        </w:rPr>
        <w:t>)</w:t>
      </w:r>
      <w:r w:rsidRPr="005A0FE2">
        <w:rPr>
          <w:b/>
          <w:sz w:val="23"/>
        </w:rPr>
        <w:t>:</w:t>
      </w:r>
    </w:p>
    <w:p w14:paraId="62E756AB" w14:textId="77777777" w:rsidR="00FB1DB8" w:rsidRPr="005A0FE2" w:rsidRDefault="00FB1DB8">
      <w:pPr>
        <w:rPr>
          <w:b/>
          <w:sz w:val="23"/>
        </w:rPr>
      </w:pPr>
    </w:p>
    <w:p w14:paraId="1D70BE49" w14:textId="77777777" w:rsidR="00AB6F53" w:rsidRPr="005A0FE2" w:rsidRDefault="00E134E1">
      <w:pPr>
        <w:rPr>
          <w:bCs/>
          <w:sz w:val="23"/>
        </w:rPr>
      </w:pPr>
      <w:r w:rsidRPr="005A0FE2">
        <w:rPr>
          <w:b/>
          <w:sz w:val="23"/>
        </w:rPr>
        <w:tab/>
      </w:r>
      <w:r w:rsidRPr="005A0FE2">
        <w:rPr>
          <w:bCs/>
          <w:sz w:val="23"/>
        </w:rPr>
        <w:t>Michealle Lar</w:t>
      </w:r>
      <w:r w:rsidR="00A1749F" w:rsidRPr="005A0FE2">
        <w:rPr>
          <w:bCs/>
          <w:sz w:val="23"/>
        </w:rPr>
        <w:t>kins</w:t>
      </w:r>
    </w:p>
    <w:p w14:paraId="5FF4CC90" w14:textId="134D3037" w:rsidR="00E134E1" w:rsidRPr="005A0FE2" w:rsidRDefault="00E134E1" w:rsidP="00AB6F53">
      <w:pPr>
        <w:ind w:firstLine="720"/>
        <w:rPr>
          <w:bCs/>
          <w:sz w:val="23"/>
        </w:rPr>
      </w:pPr>
      <w:r w:rsidRPr="005A0FE2">
        <w:rPr>
          <w:bCs/>
          <w:sz w:val="23"/>
        </w:rPr>
        <w:t>V.P.</w:t>
      </w:r>
      <w:r w:rsidR="00C54952" w:rsidRPr="005A0FE2">
        <w:rPr>
          <w:bCs/>
          <w:sz w:val="23"/>
        </w:rPr>
        <w:t xml:space="preserve">, Philanthropic Administrator </w:t>
      </w:r>
    </w:p>
    <w:p w14:paraId="117F5B1C" w14:textId="2B0E88E4" w:rsidR="00C54952" w:rsidRPr="005A0FE2" w:rsidRDefault="00AB6F53">
      <w:pPr>
        <w:rPr>
          <w:bCs/>
          <w:sz w:val="23"/>
        </w:rPr>
      </w:pPr>
      <w:r w:rsidRPr="005A0FE2">
        <w:rPr>
          <w:bCs/>
          <w:sz w:val="23"/>
        </w:rPr>
        <w:tab/>
      </w:r>
      <w:r w:rsidR="00C54952" w:rsidRPr="005A0FE2">
        <w:rPr>
          <w:sz w:val="23"/>
        </w:rPr>
        <w:t>michealle.larkins@bofa.com</w:t>
      </w:r>
    </w:p>
    <w:p w14:paraId="324949BF" w14:textId="2DFE01AA" w:rsidR="00ED18CC" w:rsidRPr="005A0FE2" w:rsidRDefault="00FB1DB8" w:rsidP="00ED18CC">
      <w:pPr>
        <w:rPr>
          <w:sz w:val="23"/>
        </w:rPr>
      </w:pPr>
      <w:r w:rsidRPr="005A0FE2">
        <w:rPr>
          <w:bCs/>
          <w:sz w:val="23"/>
        </w:rPr>
        <w:tab/>
      </w:r>
      <w:r w:rsidR="000B564C" w:rsidRPr="005A0FE2">
        <w:rPr>
          <w:sz w:val="23"/>
        </w:rPr>
        <w:t>617.434.</w:t>
      </w:r>
      <w:r w:rsidR="00C54952" w:rsidRPr="005A0FE2">
        <w:rPr>
          <w:sz w:val="23"/>
        </w:rPr>
        <w:t>4847</w:t>
      </w:r>
    </w:p>
    <w:p w14:paraId="409EF070" w14:textId="4B68E0A8" w:rsidR="00ED18CC" w:rsidRPr="005A0FE2" w:rsidRDefault="00ED18CC" w:rsidP="00ED18CC">
      <w:pPr>
        <w:rPr>
          <w:sz w:val="23"/>
        </w:rPr>
      </w:pPr>
      <w:r w:rsidRPr="005A0FE2">
        <w:rPr>
          <w:sz w:val="23"/>
        </w:rPr>
        <w:tab/>
      </w:r>
    </w:p>
    <w:p w14:paraId="2C7AE08A" w14:textId="77777777" w:rsidR="009C177B" w:rsidRPr="005A0FE2" w:rsidRDefault="009C177B">
      <w:pPr>
        <w:rPr>
          <w:sz w:val="23"/>
        </w:rPr>
      </w:pPr>
      <w:r w:rsidRPr="005A0FE2">
        <w:rPr>
          <w:sz w:val="23"/>
        </w:rPr>
        <w:tab/>
      </w:r>
      <w:r w:rsidR="00875312" w:rsidRPr="005A0FE2">
        <w:rPr>
          <w:sz w:val="23"/>
        </w:rPr>
        <w:tab/>
      </w:r>
      <w:r w:rsidR="00875312" w:rsidRPr="005A0FE2">
        <w:rPr>
          <w:sz w:val="23"/>
        </w:rPr>
        <w:tab/>
      </w:r>
      <w:r w:rsidR="00875312" w:rsidRPr="005A0FE2">
        <w:rPr>
          <w:sz w:val="23"/>
        </w:rPr>
        <w:tab/>
      </w:r>
      <w:r w:rsidR="00875312" w:rsidRPr="005A0FE2">
        <w:rPr>
          <w:sz w:val="23"/>
        </w:rPr>
        <w:tab/>
      </w:r>
    </w:p>
    <w:p w14:paraId="0104DE89" w14:textId="77777777" w:rsidR="009C177B" w:rsidRPr="005A0FE2" w:rsidRDefault="009C177B">
      <w:pPr>
        <w:rPr>
          <w:sz w:val="23"/>
        </w:rPr>
      </w:pPr>
    </w:p>
    <w:p w14:paraId="32D9DD6D" w14:textId="77777777" w:rsidR="00B83D3A" w:rsidRPr="005A0FE2" w:rsidRDefault="009C177B">
      <w:r w:rsidRPr="005A0FE2">
        <w:t xml:space="preserve">Revised </w:t>
      </w:r>
      <w:r w:rsidR="00FE0805" w:rsidRPr="005A0FE2">
        <w:t>2022</w:t>
      </w:r>
      <w:r w:rsidR="00BB2ACC" w:rsidRPr="005A0FE2">
        <w:tab/>
      </w:r>
      <w:r w:rsidR="00BB2ACC" w:rsidRPr="005A0FE2">
        <w:tab/>
      </w:r>
      <w:r w:rsidR="00BB2ACC" w:rsidRPr="005A0FE2">
        <w:tab/>
      </w:r>
      <w:r w:rsidR="00BB2ACC" w:rsidRPr="005A0FE2">
        <w:tab/>
      </w:r>
    </w:p>
    <w:sectPr w:rsidR="00B83D3A" w:rsidRPr="005A0FE2" w:rsidSect="00031F46">
      <w:type w:val="continuous"/>
      <w:pgSz w:w="12240" w:h="15840"/>
      <w:pgMar w:top="1440" w:right="1440" w:bottom="1440" w:left="144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906DC" w16cex:dateUtc="2022-01-24T16: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5314A4" w16cid:durableId="259906D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75CE50" w14:textId="77777777" w:rsidR="009F20BD" w:rsidRDefault="009F20BD" w:rsidP="001C4E83">
      <w:r>
        <w:separator/>
      </w:r>
    </w:p>
  </w:endnote>
  <w:endnote w:type="continuationSeparator" w:id="0">
    <w:p w14:paraId="357AFD12" w14:textId="77777777" w:rsidR="009F20BD" w:rsidRDefault="009F20BD" w:rsidP="001C4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W1)">
    <w:altName w:val="Times New Roman"/>
    <w:charset w:val="00"/>
    <w:family w:val="roman"/>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789D10" w14:textId="77777777" w:rsidR="009F20BD" w:rsidRDefault="009F20BD" w:rsidP="001C4E83">
      <w:r>
        <w:separator/>
      </w:r>
    </w:p>
  </w:footnote>
  <w:footnote w:type="continuationSeparator" w:id="0">
    <w:p w14:paraId="3533B38E" w14:textId="77777777" w:rsidR="009F20BD" w:rsidRDefault="009F20BD" w:rsidP="001C4E83">
      <w:r>
        <w:continuationSeparator/>
      </w:r>
    </w:p>
  </w:footnote>
  <w:footnote w:id="1">
    <w:p w14:paraId="38E59BCA" w14:textId="77777777" w:rsidR="001C4E83" w:rsidRDefault="001C4E83">
      <w:pPr>
        <w:pStyle w:val="FootnoteText"/>
      </w:pPr>
      <w:r>
        <w:rPr>
          <w:rStyle w:val="FootnoteReference"/>
        </w:rPr>
        <w:footnoteRef/>
      </w:r>
      <w:r>
        <w:t xml:space="preserve"> DBA Old York Historical Society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E02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76B6114"/>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ACC"/>
    <w:rsid w:val="00031F46"/>
    <w:rsid w:val="00035C28"/>
    <w:rsid w:val="00092778"/>
    <w:rsid w:val="000B564C"/>
    <w:rsid w:val="000B7C9D"/>
    <w:rsid w:val="000D273C"/>
    <w:rsid w:val="000D6515"/>
    <w:rsid w:val="0012016D"/>
    <w:rsid w:val="001310E9"/>
    <w:rsid w:val="001321E6"/>
    <w:rsid w:val="00186BAE"/>
    <w:rsid w:val="001923F8"/>
    <w:rsid w:val="001925F3"/>
    <w:rsid w:val="001A6D6B"/>
    <w:rsid w:val="001B784B"/>
    <w:rsid w:val="001C4E83"/>
    <w:rsid w:val="001E5B81"/>
    <w:rsid w:val="00205D9C"/>
    <w:rsid w:val="0023738E"/>
    <w:rsid w:val="002545B5"/>
    <w:rsid w:val="00267FA9"/>
    <w:rsid w:val="00285FC6"/>
    <w:rsid w:val="002E3DE8"/>
    <w:rsid w:val="00355A2A"/>
    <w:rsid w:val="003A2719"/>
    <w:rsid w:val="003B647C"/>
    <w:rsid w:val="003C6108"/>
    <w:rsid w:val="00450E2C"/>
    <w:rsid w:val="00465B5C"/>
    <w:rsid w:val="00474344"/>
    <w:rsid w:val="004E5206"/>
    <w:rsid w:val="004F7467"/>
    <w:rsid w:val="00520B71"/>
    <w:rsid w:val="005469E8"/>
    <w:rsid w:val="005A0FE2"/>
    <w:rsid w:val="005A2504"/>
    <w:rsid w:val="006235CE"/>
    <w:rsid w:val="00646577"/>
    <w:rsid w:val="00675280"/>
    <w:rsid w:val="006A12E8"/>
    <w:rsid w:val="006D41B5"/>
    <w:rsid w:val="006E3826"/>
    <w:rsid w:val="0071628C"/>
    <w:rsid w:val="00723EDF"/>
    <w:rsid w:val="00740599"/>
    <w:rsid w:val="00764D35"/>
    <w:rsid w:val="007724BE"/>
    <w:rsid w:val="00782AC7"/>
    <w:rsid w:val="00796538"/>
    <w:rsid w:val="007D07FF"/>
    <w:rsid w:val="008173AE"/>
    <w:rsid w:val="00830DB7"/>
    <w:rsid w:val="008413F7"/>
    <w:rsid w:val="00875312"/>
    <w:rsid w:val="008F2236"/>
    <w:rsid w:val="009066C9"/>
    <w:rsid w:val="00944EDC"/>
    <w:rsid w:val="009805FA"/>
    <w:rsid w:val="009B0AB6"/>
    <w:rsid w:val="009C177B"/>
    <w:rsid w:val="009E4140"/>
    <w:rsid w:val="009F20BD"/>
    <w:rsid w:val="00A03156"/>
    <w:rsid w:val="00A1749F"/>
    <w:rsid w:val="00A176AD"/>
    <w:rsid w:val="00A355CB"/>
    <w:rsid w:val="00A90296"/>
    <w:rsid w:val="00A96AAA"/>
    <w:rsid w:val="00AB6F53"/>
    <w:rsid w:val="00B035ED"/>
    <w:rsid w:val="00B101C7"/>
    <w:rsid w:val="00B27E34"/>
    <w:rsid w:val="00B83D3A"/>
    <w:rsid w:val="00BA3693"/>
    <w:rsid w:val="00BB2ACC"/>
    <w:rsid w:val="00BB593B"/>
    <w:rsid w:val="00BE154A"/>
    <w:rsid w:val="00C204CE"/>
    <w:rsid w:val="00C54952"/>
    <w:rsid w:val="00C65358"/>
    <w:rsid w:val="00C70C35"/>
    <w:rsid w:val="00D044B5"/>
    <w:rsid w:val="00D32D99"/>
    <w:rsid w:val="00D642B6"/>
    <w:rsid w:val="00D70A5E"/>
    <w:rsid w:val="00DA62AA"/>
    <w:rsid w:val="00DF411A"/>
    <w:rsid w:val="00DF4D3E"/>
    <w:rsid w:val="00E134E1"/>
    <w:rsid w:val="00E5463B"/>
    <w:rsid w:val="00E6535A"/>
    <w:rsid w:val="00E8506D"/>
    <w:rsid w:val="00E95CF1"/>
    <w:rsid w:val="00ED18CC"/>
    <w:rsid w:val="00EE2FC4"/>
    <w:rsid w:val="00F31B3C"/>
    <w:rsid w:val="00F37674"/>
    <w:rsid w:val="00F92D04"/>
    <w:rsid w:val="00FA7BF2"/>
    <w:rsid w:val="00FB1DB8"/>
    <w:rsid w:val="00FE0805"/>
    <w:rsid w:val="00FE7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6820AC"/>
  <w15:chartTrackingRefBased/>
  <w15:docId w15:val="{70D4E3A1-C81C-144C-92F5-3F529506E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F46"/>
  </w:style>
  <w:style w:type="paragraph" w:styleId="Heading1">
    <w:name w:val="heading 1"/>
    <w:basedOn w:val="Normal"/>
    <w:next w:val="Normal"/>
    <w:qFormat/>
    <w:rsid w:val="00031F46"/>
    <w:pPr>
      <w:keepNext/>
      <w:outlineLvl w:val="0"/>
    </w:pPr>
    <w:rPr>
      <w:rFonts w:ascii="Times New (W1)" w:hAnsi="Times New (W1)"/>
      <w:b/>
      <w:smallCaps/>
      <w:sz w:val="24"/>
    </w:rPr>
  </w:style>
  <w:style w:type="paragraph" w:styleId="Heading2">
    <w:name w:val="heading 2"/>
    <w:basedOn w:val="Normal"/>
    <w:next w:val="Normal"/>
    <w:qFormat/>
    <w:rsid w:val="00031F46"/>
    <w:pPr>
      <w:keepNext/>
      <w:outlineLvl w:val="1"/>
    </w:pPr>
    <w:rPr>
      <w:sz w:val="24"/>
    </w:rPr>
  </w:style>
  <w:style w:type="paragraph" w:styleId="Heading3">
    <w:name w:val="heading 3"/>
    <w:basedOn w:val="Normal"/>
    <w:next w:val="Normal"/>
    <w:qFormat/>
    <w:rsid w:val="00031F46"/>
    <w:pPr>
      <w:keepNext/>
      <w:ind w:left="720"/>
      <w:outlineLvl w:val="2"/>
    </w:pPr>
    <w:rPr>
      <w:sz w:val="24"/>
    </w:rPr>
  </w:style>
  <w:style w:type="paragraph" w:styleId="Heading4">
    <w:name w:val="heading 4"/>
    <w:basedOn w:val="Normal"/>
    <w:next w:val="Normal"/>
    <w:qFormat/>
    <w:rsid w:val="00031F46"/>
    <w:pPr>
      <w:keepNext/>
      <w:jc w:val="center"/>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31F46"/>
    <w:rPr>
      <w:sz w:val="24"/>
    </w:rPr>
  </w:style>
  <w:style w:type="paragraph" w:styleId="BalloonText">
    <w:name w:val="Balloon Text"/>
    <w:basedOn w:val="Normal"/>
    <w:link w:val="BalloonTextChar"/>
    <w:rsid w:val="00092778"/>
    <w:rPr>
      <w:rFonts w:ascii="Tahoma" w:hAnsi="Tahoma" w:cs="Tahoma"/>
      <w:sz w:val="16"/>
      <w:szCs w:val="16"/>
    </w:rPr>
  </w:style>
  <w:style w:type="character" w:customStyle="1" w:styleId="BalloonTextChar">
    <w:name w:val="Balloon Text Char"/>
    <w:link w:val="BalloonText"/>
    <w:rsid w:val="00092778"/>
    <w:rPr>
      <w:rFonts w:ascii="Tahoma" w:hAnsi="Tahoma" w:cs="Tahoma"/>
      <w:sz w:val="16"/>
      <w:szCs w:val="16"/>
    </w:rPr>
  </w:style>
  <w:style w:type="paragraph" w:styleId="ListParagraph">
    <w:name w:val="List Paragraph"/>
    <w:basedOn w:val="Normal"/>
    <w:uiPriority w:val="34"/>
    <w:qFormat/>
    <w:rsid w:val="00A90296"/>
    <w:pPr>
      <w:ind w:left="720"/>
      <w:contextualSpacing/>
    </w:pPr>
  </w:style>
  <w:style w:type="character" w:styleId="Hyperlink">
    <w:name w:val="Hyperlink"/>
    <w:rsid w:val="00ED18CC"/>
    <w:rPr>
      <w:color w:val="0000FF"/>
      <w:u w:val="single"/>
    </w:rPr>
  </w:style>
  <w:style w:type="paragraph" w:styleId="Revision">
    <w:name w:val="Revision"/>
    <w:hidden/>
    <w:uiPriority w:val="99"/>
    <w:semiHidden/>
    <w:rsid w:val="001C4E83"/>
  </w:style>
  <w:style w:type="paragraph" w:styleId="FootnoteText">
    <w:name w:val="footnote text"/>
    <w:basedOn w:val="Normal"/>
    <w:link w:val="FootnoteTextChar"/>
    <w:rsid w:val="001C4E83"/>
  </w:style>
  <w:style w:type="character" w:customStyle="1" w:styleId="FootnoteTextChar">
    <w:name w:val="Footnote Text Char"/>
    <w:basedOn w:val="DefaultParagraphFont"/>
    <w:link w:val="FootnoteText"/>
    <w:rsid w:val="001C4E83"/>
  </w:style>
  <w:style w:type="character" w:styleId="FootnoteReference">
    <w:name w:val="footnote reference"/>
    <w:rsid w:val="001C4E83"/>
    <w:rPr>
      <w:vertAlign w:val="superscript"/>
    </w:rPr>
  </w:style>
  <w:style w:type="character" w:styleId="CommentReference">
    <w:name w:val="annotation reference"/>
    <w:rsid w:val="004E5206"/>
    <w:rPr>
      <w:sz w:val="16"/>
      <w:szCs w:val="16"/>
    </w:rPr>
  </w:style>
  <w:style w:type="paragraph" w:styleId="CommentText">
    <w:name w:val="annotation text"/>
    <w:basedOn w:val="Normal"/>
    <w:link w:val="CommentTextChar"/>
    <w:rsid w:val="004E5206"/>
  </w:style>
  <w:style w:type="character" w:customStyle="1" w:styleId="CommentTextChar">
    <w:name w:val="Comment Text Char"/>
    <w:basedOn w:val="DefaultParagraphFont"/>
    <w:link w:val="CommentText"/>
    <w:rsid w:val="004E5206"/>
  </w:style>
  <w:style w:type="paragraph" w:styleId="CommentSubject">
    <w:name w:val="annotation subject"/>
    <w:basedOn w:val="CommentText"/>
    <w:next w:val="CommentText"/>
    <w:link w:val="CommentSubjectChar"/>
    <w:rsid w:val="004E5206"/>
    <w:rPr>
      <w:b/>
      <w:bCs/>
    </w:rPr>
  </w:style>
  <w:style w:type="character" w:customStyle="1" w:styleId="CommentSubjectChar">
    <w:name w:val="Comment Subject Char"/>
    <w:link w:val="CommentSubject"/>
    <w:rsid w:val="004E52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936</Words>
  <Characters>5085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THE NATHANIEL WHEELER TRUST FOR THE BEAUTIFICATION OF YORK</vt:lpstr>
    </vt:vector>
  </TitlesOfParts>
  <Company>FleetBoston Financial</Company>
  <LinksUpToDate>false</LinksUpToDate>
  <CharactersWithSpaces>6009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NATHANIEL WHEELER TRUST FOR THE BEAUTIFICATION OF YORK</dc:title>
  <dc:subject/>
  <dc:creator>fxa7156</dc:creator>
  <cp:keywords/>
  <cp:lastModifiedBy>Larkins, Michealle</cp:lastModifiedBy>
  <cp:revision>13</cp:revision>
  <cp:lastPrinted>2014-10-28T17:32:00Z</cp:lastPrinted>
  <dcterms:created xsi:type="dcterms:W3CDTF">2022-03-04T19:56:00Z</dcterms:created>
  <dcterms:modified xsi:type="dcterms:W3CDTF">2022-03-04T21:07:00Z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9ce0b25b-5a3f-4352-adae-f31c2b8f5bef</vt:lpwstr>
  </property>
  <property fmtid="{D5CDD505-2E9C-101B-9397-08002B2CF9AE}" pid="3" name="Classification">
    <vt:lpwstr>Unclassified</vt:lpwstr>
  </property>
</Properties>
</file>